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a10b66c43e4f4d" /></Relationships>
</file>

<file path=word/document.xml><?xml version="1.0" encoding="utf-8"?>
<w:document xmlns:w="http://schemas.openxmlformats.org/wordprocessingml/2006/main">
  <w:body>
    <w:p>
      <w:r>
        <w:t>H-5035.1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HOUSE BILL 3002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65th Legislature</w:t>
        <w:tab/>
      </w:r>
      <w:r>
        <w:rPr>
          <w:b/>
        </w:rPr>
        <w:t>2018 Regular Session</w:t>
      </w:r>
    </w:p>
    <w:p/>
    <w:p>
      <w:r>
        <w:rPr>
          <w:b/>
        </w:rPr>
        <w:t xml:space="preserve">By </w:t>
      </w:r>
      <w:r>
        <w:t>Representative Ormsby</w:t>
      </w:r>
    </w:p>
    <w:p/>
    <w:p/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making expenditures from the budget stabilization account for declared catastrophic events.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The legislature intends to adopt legislation making expenditures from the budget stabilization account for declared catastrophic events.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9382d44e9e374421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HB 3002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192c93ed294e75" /><Relationship Type="http://schemas.openxmlformats.org/officeDocument/2006/relationships/footer" Target="/word/footer.xml" Id="R9382d44e9e374421" /></Relationships>
</file>