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deab2f14446f2" /></Relationships>
</file>

<file path=word/document.xml><?xml version="1.0" encoding="utf-8"?>
<w:document xmlns:w="http://schemas.openxmlformats.org/wordprocessingml/2006/main">
  <w:body>
    <w:p>
      <w:r>
        <w:t>H-4535.1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2365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House State Government, Elections &amp; Information Technology (originally sponsored by Representatives Dolan, Ormsby, Hudgins, Santos, Appleton, and Doglio)</w:t>
      </w:r>
    </w:p>
    <w:p/>
    <w:p>
      <w:r>
        <w:rPr>
          <w:t xml:space="preserve">READ FIRST TIME 02/02/18.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state fungus; adding a new section to chapter 1.20 RCW;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of the state of Washington acknowledges that the pine mushroom, </w:t>
      </w:r>
      <w:r>
        <w:rPr>
          <w:i/>
        </w:rPr>
        <w:t xml:space="preserve">Tricholoma murrillianum</w:t>
      </w:r>
      <w:r>
        <w:rPr/>
        <w:t xml:space="preserve">, notably sought after for its distinct smell and delicious flavor, is an important part of the Washington state ecosystem due to its integral relationship with Washington state forests.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pine mushroom, </w:t>
      </w:r>
      <w:r>
        <w:rPr>
          <w:i/>
        </w:rPr>
        <w:t xml:space="preserve">Tricholoma murrillianum</w:t>
      </w:r>
      <w:r>
        <w:rPr/>
        <w:t xml:space="preserve">, is hereby designated as the official state fungus of the state of Washington.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a8ed3903e054fd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2365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2db2a12c34355" /><Relationship Type="http://schemas.openxmlformats.org/officeDocument/2006/relationships/footer" Target="/word/footer.xml" Id="R6a8ed3903e054fda" /></Relationships>
</file>