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195cabd6334a92" /></Relationships>
</file>

<file path=word/document.xml><?xml version="1.0" encoding="utf-8"?>
<w:document xmlns:w="http://schemas.openxmlformats.org/wordprocessingml/2006/main">
  <w:body>
    <w:p>
      <w:r>
        <w:t>H-1866.1</w:t>
      </w:r>
    </w:p>
    <w:p>
      <w:pPr>
        <w:jc w:val="center"/>
      </w:pPr>
      <w:r>
        <w:t>_______________________________________________</w:t>
      </w:r>
    </w:p>
    <w:p/>
    <w:p>
      <w:pPr>
        <w:jc w:val="center"/>
      </w:pPr>
      <w:r>
        <w:rPr>
          <w:b/>
        </w:rPr>
        <w:t>SUBSTITUTE HOUSE BILL 2099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 Blake)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distillery licensing and fees; amending RCW 66.04.010, 66.24.140, 66.24.145, 66.24.520, 66.24.630, 66.28.040, and 66.28.295;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2015 c 193 s 3 are each amended to read as follows:</w:t>
      </w:r>
    </w:p>
    <w:p>
      <w:pPr>
        <w:spacing w:before="0" w:after="0" w:line="408" w:lineRule="exact"/>
        <w:ind w:left="0" w:right="0" w:firstLine="576"/>
        <w:jc w:val="left"/>
      </w:pPr>
      <w:r>
        <w:t>((</w:t>
      </w:r>
      <w:r>
        <w:rPr>
          <w:strike/>
        </w:rPr>
        <w:t xml:space="preserve">In this title, unless the context otherwise requires:</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w:t>
      </w:r>
      <w:r>
        <w:t>((</w:t>
      </w:r>
      <w:r>
        <w:rPr>
          <w:strike/>
        </w:rPr>
        <w:t xml:space="preserve">control</w:t>
      </w:r>
      <w:r>
        <w:t>))</w:t>
      </w:r>
      <w:r>
        <w:rPr/>
        <w:t xml:space="preserve"> </w:t>
      </w:r>
      <w:r>
        <w:rPr>
          <w:u w:val="single"/>
        </w:rPr>
        <w:t xml:space="preserve">and cannabis</w:t>
      </w:r>
      <w:r>
        <w:rPr/>
        <w:t xml:space="preserve">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w:t>
      </w:r>
      <w:r>
        <w:t>((</w:t>
      </w:r>
      <w:r>
        <w:rPr>
          <w:strike/>
        </w:rPr>
        <w:t xml:space="preserve">"Craft distillery" means a distillery that pays the reduced licensing fee under RCW 66.24.140.</w:t>
      </w:r>
    </w:p>
    <w:p>
      <w:pPr>
        <w:spacing w:before="0" w:after="0" w:line="408" w:lineRule="exact"/>
        <w:ind w:left="0" w:right="0" w:firstLine="576"/>
        <w:jc w:val="left"/>
      </w:pPr>
      <w:r>
        <w:rPr>
          <w:strike/>
        </w:rPr>
        <w:t xml:space="preserve">(13)</w:t>
      </w:r>
      <w:r>
        <w:t>))</w:t>
      </w:r>
      <w:r>
        <w:rPr/>
        <w:t xml:space="preserve">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"Distiller" means a person engaged in the business of </w:t>
      </w:r>
      <w:r>
        <w:t>((</w:t>
      </w:r>
      <w:r>
        <w:rPr>
          <w:strike/>
        </w:rPr>
        <w:t xml:space="preserve">distilling</w:t>
      </w:r>
      <w:r>
        <w:t>))</w:t>
      </w:r>
      <w:r>
        <w:rPr/>
        <w:t xml:space="preserve"> </w:t>
      </w:r>
      <w:r>
        <w:rPr>
          <w:u w:val="single"/>
        </w:rPr>
        <w:t xml:space="preserve">producing or manufacturing</w:t>
      </w:r>
      <w:r>
        <w:rPr/>
        <w:t xml:space="preserve"> spirits.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"Domestic brewery" means a place where beer and malt liquor are manufactured or produced by a brewer within the state.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"Domestic winery" means a place where wines are manufactured or produced within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"Employee" means any person employed by the board.</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"Fund" means 'liquor revolving fund.'</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"Imprisonment" means confinement in the county jail.</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w:t>
      </w:r>
      <w:r>
        <w:t>((</w:t>
      </w:r>
      <w:r>
        <w:rPr>
          <w:strike/>
        </w:rPr>
        <w:t xml:space="preserve">shall be</w:t>
      </w:r>
      <w:r>
        <w:t>))</w:t>
      </w:r>
      <w:r>
        <w:rPr/>
        <w:t xml:space="preserve"> </w:t>
      </w:r>
      <w:r>
        <w:rPr>
          <w:u w:val="single"/>
        </w:rPr>
        <w:t xml:space="preserve">is</w:t>
      </w:r>
      <w:r>
        <w:rPr/>
        <w:t xml:space="preserve"> conclusively deemed to be intoxicating. Liquor does not include confections or food products that contain one percent or less of alcohol by weight.</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w:t>
      </w:r>
      <w:r>
        <w:t>((</w:t>
      </w:r>
      <w:r>
        <w:rPr>
          <w:strike/>
        </w:rPr>
        <w:t xml:space="preserve">shall</w:t>
      </w:r>
      <w:r>
        <w:t>))</w:t>
      </w:r>
      <w:r>
        <w:rPr/>
        <w:t xml:space="preserve"> </w:t>
      </w:r>
      <w:r>
        <w:rPr>
          <w:u w:val="single"/>
        </w:rPr>
        <w:t xml:space="preserve">does</w:t>
      </w:r>
      <w:r>
        <w:rPr/>
        <w:t xml:space="preserve"> not include the giving, at no charge, of a reasonable amount of liquor by a person not licensed by the board to a person not licensed by the board, for personal use only. "Sale" and "sell" also does not include a raffle authorized under RCW 9.46.0315</w:t>
      </w:r>
      <w:r>
        <w:t>((</w:t>
      </w:r>
      <w:r>
        <w:rPr>
          <w:strike/>
        </w:rPr>
        <w:t xml:space="preserve">: PROVIDED, That</w:t>
      </w:r>
      <w:r>
        <w:t>))</w:t>
      </w:r>
      <w:r>
        <w:rPr>
          <w:u w:val="single"/>
        </w:rPr>
        <w:t xml:space="preserve">, if</w:t>
      </w:r>
      <w:r>
        <w:rPr/>
        <w:t xml:space="preserve">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"Service bar" means a fixed or portable table, counter, cart, or similar work 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"Store" means a state liquor store established under this title.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w:t>
      </w:r>
      <w:r>
        <w:t>((</w:t>
      </w:r>
      <w:r>
        <w:rPr>
          <w:strike/>
        </w:rPr>
        <w:t xml:space="preserve">shall</w:t>
      </w:r>
      <w:r>
        <w:t>))</w:t>
      </w:r>
      <w:r>
        <w:rPr/>
        <w:t xml:space="preserve"> </w:t>
      </w:r>
      <w:r>
        <w:rPr>
          <w:u w:val="single"/>
        </w:rPr>
        <w:t xml:space="preserve">must</w:t>
      </w:r>
      <w:r>
        <w:rPr/>
        <w:t xml:space="preserve"> be referred to as "fortified wine." However, "fortified wine" </w:t>
      </w:r>
      <w:r>
        <w:t>((</w:t>
      </w:r>
      <w:r>
        <w:rPr>
          <w:strike/>
        </w:rPr>
        <w:t xml:space="preserve">shall</w:t>
      </w:r>
      <w:r>
        <w:t>))</w:t>
      </w:r>
      <w:r>
        <w:rPr/>
        <w:t xml:space="preserve"> </w:t>
      </w:r>
      <w:r>
        <w:rPr>
          <w:u w:val="single"/>
        </w:rPr>
        <w:t xml:space="preserve">does</w:t>
      </w:r>
      <w:r>
        <w:rPr/>
        <w:t xml:space="preserve">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w:t>
      </w:r>
      <w:r>
        <w:t>((</w:t>
      </w:r>
      <w:r>
        <w:rPr>
          <w:strike/>
        </w:rPr>
        <w:t xml:space="preserve">shall</w:t>
      </w:r>
      <w:r>
        <w:t>))</w:t>
      </w:r>
      <w:r>
        <w:rPr/>
        <w:t xml:space="preserve"> </w:t>
      </w:r>
      <w:r>
        <w:rPr>
          <w:u w:val="single"/>
        </w:rPr>
        <w:t xml:space="preserve">may</w:t>
      </w:r>
      <w:r>
        <w:rPr/>
        <w:t xml:space="preserve"> not be interpreted to require that any wine be labeled with the designation "table wine" or "fortified wine."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"Winery" means a business conducted by any person for the manufacture of wine for sale, other than a domestic winery.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2015 c 194 s 1 are each amended to read as follows:</w:t>
      </w:r>
    </w:p>
    <w:p>
      <w:pPr>
        <w:spacing w:before="0" w:after="0" w:line="408" w:lineRule="exact"/>
        <w:ind w:left="0" w:right="0" w:firstLine="576"/>
        <w:jc w:val="left"/>
      </w:pPr>
      <w:r>
        <w:rPr/>
        <w:t xml:space="preserve">(1) There is a license to distillers, including blending</w:t>
      </w:r>
      <w:r>
        <w:t>((</w:t>
      </w:r>
      <w:r>
        <w:rPr>
          <w:strike/>
        </w:rPr>
        <w:t xml:space="preserve">,</w:t>
      </w:r>
      <w:r>
        <w:t>))</w:t>
      </w:r>
      <w:r>
        <w:rPr/>
        <w:t xml:space="preserve"> </w:t>
      </w:r>
      <w:r>
        <w:rPr>
          <w:u w:val="single"/>
        </w:rPr>
        <w:t xml:space="preserve">or</w:t>
      </w:r>
      <w:r>
        <w:rPr/>
        <w:t xml:space="preserve"> rectifying</w:t>
      </w:r>
      <w:r>
        <w:t>((</w:t>
      </w:r>
      <w:r>
        <w:rPr>
          <w:strike/>
        </w:rPr>
        <w:t xml:space="preserve">,</w:t>
      </w:r>
      <w:r>
        <w:t>))</w:t>
      </w:r>
      <w:r>
        <w:rPr/>
        <w:t xml:space="preserve"> and bottling; fee </w:t>
      </w:r>
      <w:r>
        <w:t>((</w:t>
      </w:r>
      <w:r>
        <w:rPr>
          <w:strike/>
        </w:rPr>
        <w:t xml:space="preserve">two thousand</w:t>
      </w:r>
      <w:r>
        <w:t>))</w:t>
      </w:r>
      <w:r>
        <w:rPr/>
        <w:t xml:space="preserve"> </w:t>
      </w:r>
      <w:r>
        <w:rPr>
          <w:u w:val="single"/>
        </w:rPr>
        <w:t xml:space="preserve">one hundred ten</w:t>
      </w:r>
      <w:r>
        <w:rPr/>
        <w:t xml:space="preserve"> dollars per annum, unless provided otherwise as follows:</w:t>
      </w:r>
    </w:p>
    <w:p>
      <w:pPr>
        <w:spacing w:before="0" w:after="0" w:line="408" w:lineRule="exact"/>
        <w:ind w:left="0" w:right="0" w:firstLine="576"/>
        <w:jc w:val="left"/>
      </w:pPr>
      <w:r>
        <w:rPr/>
        <w:t xml:space="preserve">(a) </w:t>
      </w:r>
      <w:r>
        <w:t>((</w:t>
      </w:r>
      <w:r>
        <w:rPr>
          <w:strike/>
        </w:rPr>
        <w:t xml:space="preserve">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strike/>
        </w:rPr>
        <w:t xml:space="preserve">(b)</w:t>
      </w:r>
      <w:r>
        <w:t>))</w:t>
      </w:r>
      <w:r>
        <w:rPr/>
        <w:t xml:space="preserve">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2015 c 194 s 2 are each amended to read as follows:</w:t>
      </w:r>
    </w:p>
    <w:p>
      <w:pPr>
        <w:spacing w:before="0" w:after="0" w:line="408" w:lineRule="exact"/>
        <w:ind w:left="0" w:right="0" w:firstLine="576"/>
        <w:jc w:val="left"/>
      </w:pPr>
      <w:r>
        <w:rPr/>
        <w:t xml:space="preserve">(1)(a) Any </w:t>
      </w:r>
      <w:r>
        <w:t>((</w:t>
      </w:r>
      <w:r>
        <w:rPr>
          <w:strike/>
        </w:rPr>
        <w:t xml:space="preserve">craft</w:t>
      </w:r>
      <w:r>
        <w:t>))</w:t>
      </w:r>
      <w:r>
        <w:rPr/>
        <w:t xml:space="preserve"> distillery may sell spirits of its own production for consumption off the premises.</w:t>
      </w:r>
    </w:p>
    <w:p>
      <w:pPr>
        <w:spacing w:before="0" w:after="0" w:line="408" w:lineRule="exact"/>
        <w:ind w:left="0" w:right="0" w:firstLine="576"/>
        <w:jc w:val="left"/>
      </w:pPr>
      <w:r>
        <w:rPr/>
        <w:t xml:space="preserve">(b) A </w:t>
      </w:r>
      <w:r>
        <w:t>((</w:t>
      </w:r>
      <w:r>
        <w:rPr>
          <w:strike/>
        </w:rPr>
        <w:t xml:space="preserve">craft</w:t>
      </w:r>
      <w:r>
        <w:t>))</w:t>
      </w:r>
      <w:r>
        <w:rPr/>
        <w:t xml:space="preserve"> distillery selling spirits under this subsection must comply with the applicable laws and rules relating to retailers.</w:t>
      </w:r>
    </w:p>
    <w:p>
      <w:pPr>
        <w:spacing w:before="0" w:after="0" w:line="408" w:lineRule="exact"/>
        <w:ind w:left="0" w:right="0" w:firstLine="576"/>
        <w:jc w:val="left"/>
      </w:pPr>
      <w:r>
        <w:rPr/>
        <w:t xml:space="preserve">(2) Any </w:t>
      </w:r>
      <w:r>
        <w:t>((</w:t>
      </w:r>
      <w:r>
        <w:rPr>
          <w:strike/>
        </w:rPr>
        <w:t xml:space="preserve">craft</w:t>
      </w:r>
      <w:r>
        <w:t>))</w:t>
      </w:r>
      <w:r>
        <w:rPr/>
        <w:t xml:space="preserve">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w:t>
      </w:r>
      <w:r>
        <w:t>((</w:t>
      </w:r>
      <w:r>
        <w:rPr>
          <w:strike/>
        </w:rPr>
        <w:t xml:space="preserve">craft</w:t>
      </w:r>
      <w:r>
        <w:t>))</w:t>
      </w:r>
      <w:r>
        <w:rPr/>
        <w:t xml:space="preserve">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p>
    <w:p>
      <w:pPr>
        <w:spacing w:before="0" w:after="0" w:line="408" w:lineRule="exact"/>
        <w:ind w:left="0" w:right="0" w:firstLine="576"/>
        <w:jc w:val="left"/>
      </w:pPr>
      <w:r>
        <w:rPr/>
        <w:t xml:space="preserve">(4)(a) A distillery </w:t>
      </w:r>
      <w:r>
        <w:t>((</w:t>
      </w:r>
      <w:r>
        <w:rPr>
          <w:strike/>
        </w:rPr>
        <w:t xml:space="preserve">or craft distillery</w:t>
      </w:r>
      <w:r>
        <w:t>))</w:t>
      </w:r>
      <w:r>
        <w:rPr/>
        <w:t xml:space="preserve">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distillery </w:t>
      </w:r>
      <w:r>
        <w:t>((</w:t>
      </w:r>
      <w:r>
        <w:rPr>
          <w:strike/>
        </w:rPr>
        <w:t xml:space="preserve">or craft distillery</w:t>
      </w:r>
      <w:r>
        <w:t>))</w:t>
      </w:r>
      <w:r>
        <w:rPr/>
        <w:t xml:space="preserve"> will sell spirits at a qualifying farmers market, the distillery </w:t>
      </w:r>
      <w:r>
        <w:t>((</w:t>
      </w:r>
      <w:r>
        <w:rPr>
          <w:strike/>
        </w:rPr>
        <w:t xml:space="preserve">or craft distillery</w:t>
      </w:r>
      <w:r>
        <w:t>))</w:t>
      </w:r>
      <w:r>
        <w:rPr/>
        <w:t xml:space="preserve">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t xml:space="preserve">(c) Each approved location in a qualifying farmers market is deemed to be part of the distillery </w:t>
      </w:r>
      <w:r>
        <w:t>((</w:t>
      </w:r>
      <w:r>
        <w:rPr>
          <w:strike/>
        </w:rPr>
        <w:t xml:space="preserve">or craft distillery</w:t>
      </w:r>
      <w:r>
        <w:t>))</w:t>
      </w:r>
      <w:r>
        <w:rPr/>
        <w:t xml:space="preserve"> license for the purpose of this title. The approved locations under an endorsement granted under this subsection do not include tasting or sampling privileges. The distillery </w:t>
      </w:r>
      <w:r>
        <w:t>((</w:t>
      </w:r>
      <w:r>
        <w:rPr>
          <w:strike/>
        </w:rPr>
        <w:t xml:space="preserve">or craft distillery</w:t>
      </w:r>
      <w:r>
        <w:t>))</w:t>
      </w:r>
      <w:r>
        <w:rPr/>
        <w:t xml:space="preserve"> may not store spirits at a farmers market beyond the hours that the bottled spirits are offered for sale. The distillery </w:t>
      </w:r>
      <w:r>
        <w:t>((</w:t>
      </w:r>
      <w:r>
        <w:rPr>
          <w:strike/>
        </w:rPr>
        <w:t xml:space="preserve">or craft distillery</w:t>
      </w:r>
      <w:r>
        <w:t>))</w:t>
      </w:r>
      <w:r>
        <w:rPr/>
        <w:t xml:space="preserve"> may not act as a distributor from a farmers market location.</w:t>
      </w:r>
    </w:p>
    <w:p>
      <w:pPr>
        <w:spacing w:before="0" w:after="0" w:line="408" w:lineRule="exact"/>
        <w:ind w:left="0" w:right="0" w:firstLine="576"/>
        <w:jc w:val="left"/>
      </w:pPr>
      <w:r>
        <w:rPr/>
        <w:t xml:space="preserve">(d) Before a distillery </w:t>
      </w:r>
      <w:r>
        <w:t>((</w:t>
      </w:r>
      <w:r>
        <w:rPr>
          <w:strike/>
        </w:rPr>
        <w:t xml:space="preserve">or craft distillery</w:t>
      </w:r>
      <w:r>
        <w:t>))</w:t>
      </w:r>
      <w:r>
        <w:rPr/>
        <w:t xml:space="preserve"> may sell bottled spirits at a qualifying farmers market, the farmers market must apply to the board for authorization for any distillery </w:t>
      </w:r>
      <w:r>
        <w:t>((</w:t>
      </w:r>
      <w:r>
        <w:rPr>
          <w:strike/>
        </w:rPr>
        <w:t xml:space="preserve">or craft distillery</w:t>
      </w:r>
      <w:r>
        <w:t>))</w:t>
      </w:r>
      <w:r>
        <w:rPr/>
        <w:t xml:space="preserve"> with an endorsement approved under this subsection to sell bottled spirits at retail at the farmers market. This application must include, at a minimum: (i) A map of the farmers market showing all booths, stalls, or other designated locations at which an approved distillery </w:t>
      </w:r>
      <w:r>
        <w:t>((</w:t>
      </w:r>
      <w:r>
        <w:rPr>
          <w:strike/>
        </w:rPr>
        <w:t xml:space="preserve">or craft distillery</w:t>
      </w:r>
      <w:r>
        <w:t>))</w:t>
      </w:r>
      <w:r>
        <w:rPr/>
        <w:t xml:space="preserve">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w:t>
      </w:r>
      <w:r>
        <w:t>((</w:t>
      </w:r>
      <w:r>
        <w:rPr>
          <w:strike/>
        </w:rPr>
        <w:t xml:space="preserve">or craft distillery</w:t>
      </w:r>
      <w:r>
        <w:t>))</w:t>
      </w:r>
      <w:r>
        <w:rPr/>
        <w:t xml:space="preserve">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t xml:space="preserve">(e) For the purposes of this subsection (4), "qualifying farmers market" has the same meaning as defined in RCW 66.24.170.</w:t>
      </w:r>
    </w:p>
    <w:p>
      <w:pPr>
        <w:spacing w:before="0" w:after="0" w:line="408" w:lineRule="exact"/>
        <w:ind w:left="0" w:right="0" w:firstLine="576"/>
        <w:jc w:val="left"/>
      </w:pPr>
      <w:r>
        <w:rPr/>
        <w:t xml:space="preserve">(5) The board must adopt rules to implement the alcohol server permit requirement and may adopt additional rules to implement this section.</w:t>
      </w:r>
    </w:p>
    <w:p>
      <w:pPr>
        <w:spacing w:before="0" w:after="0" w:line="408" w:lineRule="exact"/>
        <w:ind w:left="0" w:right="0" w:firstLine="576"/>
        <w:jc w:val="left"/>
      </w:pPr>
      <w:r>
        <w:rPr/>
        <w:t xml:space="preserve">(6) Distilling is an agricultural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520</w:t>
      </w:r>
      <w:r>
        <w:rPr/>
        <w:t xml:space="preserve"> and 2010 c 290 s 4 are each amended to read as follows:</w:t>
      </w:r>
    </w:p>
    <w:p>
      <w:pPr>
        <w:spacing w:before="0" w:after="0" w:line="408" w:lineRule="exact"/>
        <w:ind w:left="0" w:right="0" w:firstLine="576"/>
        <w:jc w:val="left"/>
      </w:pPr>
      <w:r>
        <w:rPr/>
        <w:t xml:space="preserve">There shall be a grower's license to sell wine or spirits made from grapes or other agricultural products owned at the time of vinification or distillation by the licensee in bulk to holders of domestic wineries', distillers', or manufacturers' licenses or for export. The wine or spirits </w:t>
      </w:r>
      <w:r>
        <w:t>((</w:t>
      </w:r>
      <w:r>
        <w:rPr>
          <w:strike/>
        </w:rPr>
        <w:t xml:space="preserve">shall</w:t>
      </w:r>
      <w:r>
        <w:t>))</w:t>
      </w:r>
      <w:r>
        <w:rPr/>
        <w:t xml:space="preserve"> </w:t>
      </w:r>
      <w:r>
        <w:rPr>
          <w:u w:val="single"/>
        </w:rPr>
        <w:t xml:space="preserve">must</w:t>
      </w:r>
      <w:r>
        <w:rPr/>
        <w:t xml:space="preserve"> be </w:t>
      </w:r>
      <w:r>
        <w:t>((</w:t>
      </w:r>
      <w:r>
        <w:rPr>
          <w:strike/>
        </w:rPr>
        <w:t xml:space="preserve">made</w:t>
      </w:r>
      <w:r>
        <w:t>))</w:t>
      </w:r>
      <w:r>
        <w:rPr/>
        <w:t xml:space="preserve"> </w:t>
      </w:r>
      <w:r>
        <w:rPr>
          <w:u w:val="single"/>
        </w:rPr>
        <w:t xml:space="preserve">produced or manufactured</w:t>
      </w:r>
      <w:r>
        <w:rPr/>
        <w:t xml:space="preserve"> upon the premises of a domestic winery or </w:t>
      </w:r>
      <w:r>
        <w:t>((</w:t>
      </w:r>
      <w:r>
        <w:rPr>
          <w:strike/>
        </w:rPr>
        <w:t xml:space="preserve">craft</w:t>
      </w:r>
      <w:r>
        <w:t>))</w:t>
      </w:r>
      <w:r>
        <w:rPr/>
        <w:t xml:space="preserve"> distillery licensee and is referred to in this section as grower's wine or grower's spirits. A grower's license authorizes the agricultural product grower to contract for the manufacturing of wine or spirits from the grower's own agricultural product, store wine or spirits in bulk made from agricultural products produced by the holder of this license, and to sell wine or spirits in bulk made from the grower's own agricultural products to a winery or distillery in the state of Washington or to export in bulk for sale out-of-state. The annual fee for a grower's license shall be seventy-five dollars. For the purpose of chapter 66.28 RCW, a grower licensee </w:t>
      </w:r>
      <w:r>
        <w:t>((</w:t>
      </w:r>
      <w:r>
        <w:rPr>
          <w:strike/>
        </w:rPr>
        <w:t xml:space="preserve">shall be</w:t>
      </w:r>
      <w:r>
        <w:t>))</w:t>
      </w:r>
      <w:r>
        <w:rPr/>
        <w:t xml:space="preserve"> </w:t>
      </w:r>
      <w:r>
        <w:rPr>
          <w:u w:val="single"/>
        </w:rPr>
        <w:t xml:space="preserve">is</w:t>
      </w:r>
      <w:r>
        <w:rPr/>
        <w:t xml:space="preserve"> deemed a manufacturer.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w:t>
      </w:r>
      <w:r>
        <w:t>((</w:t>
      </w:r>
      <w:r>
        <w:rPr>
          <w:strike/>
        </w:rPr>
        <w:t xml:space="preserve">This subsection (4) does not apply to craft distilleries.</w:t>
      </w:r>
      <w:r>
        <w:t>))</w:t>
      </w:r>
      <w:r>
        <w:rPr/>
        <w:t xml:space="preserve"> </w:t>
      </w:r>
      <w:r>
        <w:rPr>
          <w:u w:val="single"/>
        </w:rPr>
        <w:t xml:space="preserve">Distilleries licensed under RCW 66.24.140 are not considered spirits retail licensees for purposes of this subsection (4).</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2016 c 235 s 15 are each amended to read as follows:</w:t>
      </w:r>
    </w:p>
    <w:p>
      <w:pPr>
        <w:spacing w:before="0" w:after="0" w:line="408" w:lineRule="exact"/>
        <w:ind w:left="0" w:right="0" w:firstLine="576"/>
        <w:jc w:val="left"/>
      </w:pPr>
      <w:r>
        <w:rPr>
          <w:u w:val="single"/>
        </w:rPr>
        <w:t xml:space="preserve">(1)</w:t>
      </w:r>
      <w:r>
        <w:rPr/>
        <w:t xml:space="preserve"> Except as permitted by the board under RCW 66.20.010, no domestic brewery, microbrewery, distributor, distiller, domestic winery, importer, rectifier, certificate of approval holder, or other manufacturer of liquor may, within the state of Washington, give to any person any liquor</w:t>
      </w:r>
      <w:r>
        <w:t>((</w:t>
      </w:r>
      <w:r>
        <w:rPr>
          <w:strike/>
        </w:rPr>
        <w:t xml:space="preserve">; but</w:t>
      </w:r>
      <w:r>
        <w:t>))</w:t>
      </w:r>
      <w:r>
        <w:rPr>
          <w:u w:val="single"/>
        </w:rPr>
        <w:t xml:space="preserve">.</w:t>
      </w:r>
    </w:p>
    <w:p>
      <w:pPr>
        <w:spacing w:before="0" w:after="0" w:line="408" w:lineRule="exact"/>
        <w:ind w:left="0" w:right="0" w:firstLine="576"/>
        <w:jc w:val="left"/>
      </w:pPr>
      <w:r>
        <w:rPr>
          <w:u w:val="single"/>
        </w:rPr>
        <w:t xml:space="preserve">(2) N</w:t>
      </w:r>
      <w:r>
        <w:rPr/>
        <w:t xml:space="preserve">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and cannabis board, provided that the samples are subject to taxes imposed by RCW 66.24.290 and 66.24.210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N</w:t>
      </w:r>
      <w:r>
        <w:rPr/>
        <w:t xml:space="preserve">othing in this section prevents a domestic brewery, microbrewery, domestic winery, distillery, certificate of approval holder, or distributor from furnishing beer, wine, or spirituous liquor for instructional purposes under RCW 66.28.150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(4) N</w:t>
      </w:r>
      <w:r>
        <w:rPr/>
        <w:t xml:space="preserve">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(5) N</w:t>
      </w:r>
      <w:r>
        <w:rPr/>
        <w:t xml:space="preserve">othing in this section prevents a domestic brewery or microbrewery from serving beer without charge, on the brewery premises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(6) N</w:t>
      </w:r>
      <w:r>
        <w:rPr/>
        <w:t xml:space="preserve">othing in this section prevents donations of wine for the purposes of RCW 66.12.180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(7) N</w:t>
      </w:r>
      <w:r>
        <w:rPr/>
        <w:t xml:space="preserve">othing in this section prevents a domestic winery from serving wine without charge, on the winery premises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(8) N</w:t>
      </w:r>
      <w:r>
        <w:rPr/>
        <w:t xml:space="preserve">othing in this section prevents a </w:t>
      </w:r>
      <w:r>
        <w:t>((</w:t>
      </w:r>
      <w:r>
        <w:rPr>
          <w:strike/>
        </w:rPr>
        <w:t xml:space="preserve">craft</w:t>
      </w:r>
      <w:r>
        <w:t>))</w:t>
      </w:r>
      <w:r>
        <w:rPr/>
        <w:t xml:space="preserve">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295</w:t>
      </w:r>
      <w:r>
        <w:rPr/>
        <w:t xml:space="preserve"> and 2011 c 66 s 2 are each amended to read as follows:</w:t>
      </w:r>
    </w:p>
    <w:p>
      <w:pPr>
        <w:spacing w:before="0" w:after="0" w:line="408" w:lineRule="exact"/>
        <w:ind w:left="0" w:right="0" w:firstLine="576"/>
        <w:jc w:val="left"/>
      </w:pPr>
      <w:r>
        <w:rPr/>
        <w:t xml:space="preserve">Nothing in RCW 66.28.290 </w:t>
      </w:r>
      <w:r>
        <w:t>((</w:t>
      </w:r>
      <w:r>
        <w:rPr>
          <w:strike/>
        </w:rPr>
        <w:t xml:space="preserve">shall</w:t>
      </w:r>
      <w:r>
        <w:t>))</w:t>
      </w:r>
      <w:r>
        <w:rPr/>
        <w:t xml:space="preserve"> prohibit</w:t>
      </w:r>
      <w:r>
        <w:rPr>
          <w:u w:val="single"/>
        </w:rPr>
        <w:t xml:space="preserve">s</w:t>
      </w:r>
      <w:r>
        <w:rPr/>
        <w:t xml:space="preserve">:</w:t>
      </w:r>
    </w:p>
    <w:p>
      <w:pPr>
        <w:spacing w:before="0" w:after="0" w:line="408" w:lineRule="exact"/>
        <w:ind w:left="0" w:right="0" w:firstLine="576"/>
        <w:jc w:val="left"/>
      </w:pPr>
      <w:r>
        <w:rPr/>
        <w:t xml:space="preserve">(1) A licensed domestic brewery or microbrewery from being licensed as a retailer pursuant to chapter 66.24 RCW for the purpose of selling beer or wine at retail on the brewery premises and at one additional off-site retail only location.</w:t>
      </w:r>
    </w:p>
    <w:p>
      <w:pPr>
        <w:spacing w:before="0" w:after="0" w:line="408" w:lineRule="exact"/>
        <w:ind w:left="0" w:right="0" w:firstLine="576"/>
        <w:jc w:val="left"/>
      </w:pPr>
      <w:r>
        <w:rPr/>
        <w:t xml:space="preserve">(2) A domestic winery from being licensed as a retailer pursuant to chapter 66.24 RCW for the purpose of selling beer or wine at retail on the winery premises. Such beer and wine so sold at retail shall be subject to the taxes imposed by RCW 66.24.290 and 66.24.210 and to reporting and bonding requirements as prescribed by regulations adopted by the board pursuant to chapter 34.05 RCW, and beer and wine that is not produced by the brewery or winery shall be purchased from a licensed beer or wine distributor.</w:t>
      </w:r>
    </w:p>
    <w:p>
      <w:pPr>
        <w:spacing w:before="0" w:after="0" w:line="408" w:lineRule="exact"/>
        <w:ind w:left="0" w:right="0" w:firstLine="576"/>
        <w:jc w:val="left"/>
      </w:pPr>
      <w:r>
        <w:rPr/>
        <w:t xml:space="preserve">(3) A microbrewery holding a beer and/or wine restaurant license under RCW 66.24.320 from holding the same privileges and endorsements attached to the beer and/or wine restaurant license.</w:t>
      </w:r>
    </w:p>
    <w:p>
      <w:pPr>
        <w:spacing w:before="0" w:after="0" w:line="408" w:lineRule="exact"/>
        <w:ind w:left="0" w:right="0" w:firstLine="576"/>
        <w:jc w:val="left"/>
      </w:pPr>
      <w:r>
        <w:rPr/>
        <w:t xml:space="preserve">(4) A licensed </w:t>
      </w:r>
      <w:r>
        <w:t>((</w:t>
      </w:r>
      <w:r>
        <w:rPr>
          <w:strike/>
        </w:rPr>
        <w:t xml:space="preserve">craft</w:t>
      </w:r>
      <w:r>
        <w:t>))</w:t>
      </w:r>
      <w:r>
        <w:rPr/>
        <w:t xml:space="preserve"> distillery from selling spirits of its own production under RCW 66.24.145.</w:t>
      </w:r>
    </w:p>
    <w:p>
      <w:pPr>
        <w:spacing w:before="0" w:after="0" w:line="408" w:lineRule="exact"/>
        <w:ind w:left="0" w:right="0" w:firstLine="576"/>
        <w:jc w:val="left"/>
      </w:pPr>
      <w:r>
        <w:rPr/>
        <w:t xml:space="preserve">(5) A licensed distiller, domestic brewery, microbrewery, domestic winery, or a lessee of a licensed domestic brewer, microbrewery, or domestic winery, from being licensed as a spirits, beer, and wine restaurant pursuant to chapter 66.24 RCW for the purpose of selling liquor at a spirits, beer, and wine restaurant premises on the property on which the primary manufacturing facility of the licensed distiller, domestic brewer, microbrewery, or domestic winery is located or on contiguous property owned or leased by the licensed distiller, domestic brewer, microbrewery, or domestic winery as prescribed by rules adopted by the board pursuant to chapter 34.05 RCW.</w:t>
      </w:r>
    </w:p>
    <w:p>
      <w:pPr>
        <w:spacing w:before="0" w:after="0" w:line="408" w:lineRule="exact"/>
        <w:ind w:left="0" w:right="0" w:firstLine="576"/>
        <w:jc w:val="left"/>
      </w:pPr>
      <w:r>
        <w:rPr/>
        <w:t xml:space="preserve">(6) A microbrewery holding a spirits, beer, and wine restaurant license under RCW 66.24.420 from holding the same privileges and endorsements attached to the spirits, beer, and wine restaurant license.</w:t>
      </w:r>
    </w:p>
    <w:p>
      <w:pPr>
        <w:spacing w:before="0" w:after="0" w:line="408" w:lineRule="exact"/>
        <w:ind w:left="0" w:right="0" w:firstLine="576"/>
        <w:jc w:val="left"/>
      </w:pPr>
      <w:r>
        <w:rPr/>
        <w:t xml:space="preserve">(7) A brewery or microbrewery holding a spirits, beer, and wine restaurant license or a beer and/or wine license under chapter 66.24 RCW operated on the premises of the brewery or microbrewery from holding a second retail only license at a location separate from the premises of the brewery or microbrewery.</w:t>
      </w:r>
    </w:p>
    <w:p>
      <w:pPr>
        <w:spacing w:before="0" w:after="0" w:line="408" w:lineRule="exact"/>
        <w:ind w:left="0" w:right="0" w:firstLine="576"/>
        <w:jc w:val="left"/>
      </w:pPr>
      <w:r>
        <w:rPr/>
        <w:t xml:space="preserve">(8) Retail licensees with a caterer's endorsement issued under RCW 66.24.320 or 66.24.420 from operating on a domestic winery premises.</w:t>
      </w:r>
    </w:p>
    <w:p>
      <w:pPr>
        <w:spacing w:before="0" w:after="0" w:line="408" w:lineRule="exact"/>
        <w:ind w:left="0" w:right="0" w:firstLine="576"/>
        <w:jc w:val="left"/>
      </w:pPr>
      <w:r>
        <w:rPr/>
        <w:t xml:space="preserve">(9) An organization qualifying under RCW 66.24.375 formed for the purpose of constructing and operating a facility to promote Washington wines from holding retail licenses on the facility property or leasing all or any portion of such facility property to a retail licensee on the facility property if the members of the board of directors or officers of the board for the organization include officers, directors, owners, or employees of a licensed domestic winery. Financing for the construction of the facility must include both public and private money.</w:t>
      </w:r>
    </w:p>
    <w:p>
      <w:pPr>
        <w:spacing w:before="0" w:after="0" w:line="408" w:lineRule="exact"/>
        <w:ind w:left="0" w:right="0" w:firstLine="576"/>
        <w:jc w:val="left"/>
      </w:pPr>
      <w:r>
        <w:rPr/>
        <w:t xml:space="preserve">(10) A bona fide charitable nonprofit society or association registered under Title 26 U.S.C. Sec. 501(c)(3) of the federal internal revenue code, or a local wine industry association registered under Title 26 U.S.C. Sec. 501(c)(6) of the federal internal revenue code as it existed on July 22, 2007, and having an officer, director, owner, or employee of a licensed domestic winery or a wine certificate of approval holder on its board of directors from holding a special occasion license under RCW 66.24.380.</w:t>
      </w:r>
    </w:p>
    <w:p>
      <w:pPr>
        <w:spacing w:before="0" w:after="0" w:line="408" w:lineRule="exact"/>
        <w:ind w:left="0" w:right="0" w:firstLine="576"/>
        <w:jc w:val="left"/>
      </w:pPr>
      <w:r>
        <w:rPr/>
        <w:t xml:space="preserve">(11) A person licensed pursuant to RCW 66.24.170, 66.24.240, or 66.24.244 from exercising the privileges of distributing and selling at retail such person's own production or from exercising any other right or privilege that attaches to such license.</w:t>
      </w:r>
    </w:p>
    <w:p>
      <w:pPr>
        <w:spacing w:before="0" w:after="0" w:line="408" w:lineRule="exact"/>
        <w:ind w:left="0" w:right="0" w:firstLine="576"/>
        <w:jc w:val="left"/>
      </w:pPr>
      <w:r>
        <w:rPr/>
        <w:t xml:space="preserve">(12) A person holding a certificate of approval pursuant to RCW 66.24.206 from obtaining an endorsement to act as a distributor of their own product or from shipping their own product directly to consumers as authorized by RCW 66.20.360.</w:t>
      </w:r>
    </w:p>
    <w:p>
      <w:pPr>
        <w:spacing w:before="0" w:after="0" w:line="408" w:lineRule="exact"/>
        <w:ind w:left="0" w:right="0" w:firstLine="576"/>
        <w:jc w:val="left"/>
      </w:pPr>
      <w:r>
        <w:rPr/>
        <w:t xml:space="preserve">(13) A person holding a wine shipper's permit pursuant to RCW 66.20.375 from shipping their own product directly to consumers.</w:t>
      </w:r>
    </w:p>
    <w:p>
      <w:pPr>
        <w:spacing w:before="0" w:after="0" w:line="408" w:lineRule="exact"/>
        <w:ind w:left="0" w:right="0" w:firstLine="576"/>
        <w:jc w:val="left"/>
      </w:pPr>
      <w:r>
        <w:rPr/>
        <w:t xml:space="preserve">(14) A person holding a certificate of approval pursuant to RCW 66.24.270(2) from obtaining an endorsement to act as a distributor of their own product.</w:t>
      </w:r>
    </w:p>
    <w:p>
      <w:pPr>
        <w:spacing w:before="0" w:after="0" w:line="408" w:lineRule="exact"/>
        <w:ind w:left="0" w:right="0" w:firstLine="576"/>
        <w:jc w:val="left"/>
      </w:pPr>
      <w:r>
        <w:rPr/>
        <w:t xml:space="preserve">(15) A domestic winery and a restaurant licensed under RCW 66.24.320 or 66.24.400 from entering an arrangement to waive a corkage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f6a1b8078cc24b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b267d27da4d81" /><Relationship Type="http://schemas.openxmlformats.org/officeDocument/2006/relationships/footer" Target="/word/footer.xml" Id="Rf6a1b8078cc24b2a" /></Relationships>
</file>