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0ec459acd445cc" /></Relationships>
</file>

<file path=word/document.xml><?xml version="1.0" encoding="utf-8"?>
<w:document xmlns:w="http://schemas.openxmlformats.org/wordprocessingml/2006/main">
  <w:body>
    <w:p>
      <w:r>
        <w:t>H-1654.1</w:t>
      </w:r>
    </w:p>
    <w:p>
      <w:pPr>
        <w:jc w:val="center"/>
      </w:pPr>
      <w:r>
        <w:t>_______________________________________________</w:t>
      </w:r>
    </w:p>
    <w:p/>
    <w:p>
      <w:pPr>
        <w:jc w:val="center"/>
      </w:pPr>
      <w:r>
        <w:rPr>
          <w:b/>
        </w:rPr>
        <w:t>HOUSE BILL 2085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Hudgins and Macri</w:t>
      </w:r>
    </w:p>
    <w:p/>
    <w:p>
      <w:r>
        <w:rPr>
          <w:t xml:space="preserve">Read first time 02/13/17.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voter registration deadlines; and amending RCW 29A.08.140.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140</w:t>
      </w:r>
      <w:r>
        <w:rPr/>
        <w:t xml:space="preserve"> and 2011 c 10 s 15 are each amended to read as follows:</w:t>
      </w:r>
    </w:p>
    <w:p>
      <w:pPr>
        <w:spacing w:before="0" w:after="0" w:line="408" w:lineRule="exact"/>
        <w:ind w:left="0" w:right="0" w:firstLine="576"/>
        <w:jc w:val="left"/>
      </w:pPr>
      <w:r>
        <w:rPr/>
        <w:t xml:space="preserve">(1) In order to vote in any primary, special election, or general election, a person who is not registered to vote in Washington must:</w:t>
      </w:r>
    </w:p>
    <w:p>
      <w:pPr>
        <w:spacing w:before="0" w:after="0" w:line="408" w:lineRule="exact"/>
        <w:ind w:left="0" w:right="0" w:firstLine="576"/>
        <w:jc w:val="left"/>
      </w:pPr>
      <w:r>
        <w:rPr/>
        <w:t xml:space="preserve">(a) Submit a registration application no later than </w:t>
      </w:r>
      <w:r>
        <w:t>((</w:t>
      </w:r>
      <w:r>
        <w:rPr>
          <w:strike/>
        </w:rPr>
        <w:t xml:space="preserve">twenty-nine</w:t>
      </w:r>
      <w:r>
        <w:t>))</w:t>
      </w:r>
      <w:r>
        <w:rPr/>
        <w:t xml:space="preserve"> </w:t>
      </w:r>
      <w:r>
        <w:rPr>
          <w:u w:val="single"/>
        </w:rPr>
        <w:t xml:space="preserve">eight</w:t>
      </w:r>
      <w:r>
        <w:rPr/>
        <w:t xml:space="preserve"> days before the day of the primary, special election, or general election; or</w:t>
      </w:r>
    </w:p>
    <w:p>
      <w:pPr>
        <w:spacing w:before="0" w:after="0" w:line="408" w:lineRule="exact"/>
        <w:ind w:left="0" w:right="0" w:firstLine="576"/>
        <w:jc w:val="left"/>
      </w:pPr>
      <w:r>
        <w:rPr/>
        <w:t xml:space="preserve">(b) Register in person at the county auditor's office in his or her county of residence no later than eight days before the day of the primary, special election, or general election.</w:t>
      </w:r>
    </w:p>
    <w:p>
      <w:pPr>
        <w:spacing w:before="0" w:after="0" w:line="408" w:lineRule="exact"/>
        <w:ind w:left="0" w:right="0" w:firstLine="576"/>
        <w:jc w:val="left"/>
      </w:pPr>
      <w:r>
        <w:rPr/>
        <w:t xml:space="preserve">(2) A person who is already registered to vote in Washington may update his or her registration no later than twenty-nine days before the day of the primary, special election, or general election to be in effect for that primary, special election, or general election. A registered voter who fails to transfer his or her residential address by this deadline may vote according to his or her previous registration address.</w:t>
      </w:r>
    </w:p>
    <w:p/>
    <w:p>
      <w:pPr>
        <w:jc w:val="center"/>
      </w:pPr>
      <w:r>
        <w:rPr>
          <w:b/>
        </w:rPr>
        <w:t>--- END ---</w:t>
      </w:r>
    </w:p>
    <w:sectPr>
      <w:pgNumType w:start="1"/>
      <w:footerReference xmlns:r="http://schemas.openxmlformats.org/officeDocument/2006/relationships" r:id="R117189771b9043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c82838a0664c8e" /><Relationship Type="http://schemas.openxmlformats.org/officeDocument/2006/relationships/footer" Target="/word/footer.xml" Id="R117189771b90434d" /></Relationships>
</file>