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93785439f54893" /></Relationships>
</file>

<file path=word/document.xml><?xml version="1.0" encoding="utf-8"?>
<w:document xmlns:w="http://schemas.openxmlformats.org/wordprocessingml/2006/main">
  <w:body>
    <w:p>
      <w:r>
        <w:t>Z-0108.2</w:t>
      </w:r>
    </w:p>
    <w:p>
      <w:pPr>
        <w:jc w:val="center"/>
      </w:pPr>
      <w:r>
        <w:t>_______________________________________________</w:t>
      </w:r>
    </w:p>
    <w:p/>
    <w:p>
      <w:pPr>
        <w:jc w:val="center"/>
      </w:pPr>
      <w:r>
        <w:rPr>
          <w:b/>
        </w:rPr>
        <w:t>HOUSE BILL 1735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Lovick, Senn, Kagi, Frame, Stokesbary, Jinkins, Goodman, and Slatter; by request of Department of Early Learning</w:t>
      </w:r>
    </w:p>
    <w:p/>
    <w:p>
      <w:r>
        <w:rPr>
          <w:t xml:space="preserve">Read first time 01/27/17.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early learning's access to records and personal information for purposes of determining character and suitability of child care workers and individuals who have unsupervised access to children in child care settings; amending RCW 13.50.100, 26.44.100, 43.215.200, and 74.04.060; and reenacting and amending RCW 43.43.832 and 43.215.215.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 </w:t>
      </w:r>
      <w:r>
        <w:rPr>
          <w:u w:val="single"/>
        </w:rPr>
        <w:t xml:space="preserve">Nothing in this subsection prohibits the release of records to the department of early learning as provided in subsections (11) and (12) of this section.</w:t>
      </w:r>
    </w:p>
    <w:p>
      <w:pPr>
        <w:spacing w:before="0" w:after="0" w:line="408" w:lineRule="exact"/>
        <w:ind w:left="0" w:right="0" w:firstLine="576"/>
        <w:jc w:val="left"/>
      </w:pPr>
      <w:r>
        <w:rPr/>
        <w:t xml:space="preserve">(4) Subject to (a) of this subsection, the department of social and health services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social and health services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 </w:t>
      </w:r>
      <w:r>
        <w:rPr>
          <w:u w:val="single"/>
        </w:rPr>
        <w:t xml:space="preserve">This subsection does not apply to the department of early learning for purposes of conducting investigations and background checks for individuals who may have unsupervised access to children in care or unsupervised access to children participating in an early learning program. The department of early learning must expunge unsubstantiated or false allegations received by the department of early learning sixty days after the individual or provider has waived or exhausted all the individual's or provider's appeal rights involving an agency decision for which the investigation of the allegations were obtained.</w:t>
      </w:r>
    </w:p>
    <w:p>
      <w:pPr>
        <w:spacing w:before="0" w:after="0" w:line="408" w:lineRule="exact"/>
        <w:ind w:left="0" w:right="0" w:firstLine="576"/>
        <w:jc w:val="left"/>
      </w:pPr>
      <w:r>
        <w:rPr>
          <w:u w:val="single"/>
        </w:rPr>
        <w:t xml:space="preserve">(12)(a) The department of early learning shall, upon request, be given access to records and information collected and retained by a juvenile justice or care agency that pertain to:</w:t>
      </w:r>
    </w:p>
    <w:p>
      <w:pPr>
        <w:spacing w:before="0" w:after="0" w:line="408" w:lineRule="exact"/>
        <w:ind w:left="0" w:right="0" w:firstLine="576"/>
        <w:jc w:val="left"/>
      </w:pPr>
      <w:r>
        <w:rPr>
          <w:u w:val="single"/>
        </w:rPr>
        <w:t xml:space="preserve">(i) Abuse or neglect allegations;</w:t>
      </w:r>
    </w:p>
    <w:p>
      <w:pPr>
        <w:spacing w:before="0" w:after="0" w:line="408" w:lineRule="exact"/>
        <w:ind w:left="0" w:right="0" w:firstLine="576"/>
        <w:jc w:val="left"/>
      </w:pPr>
      <w:r>
        <w:rPr>
          <w:u w:val="single"/>
        </w:rPr>
        <w:t xml:space="preserve">(ii) Abuse or neglect investigations; and</w:t>
      </w:r>
    </w:p>
    <w:p>
      <w:pPr>
        <w:spacing w:before="0" w:after="0" w:line="408" w:lineRule="exact"/>
        <w:ind w:left="0" w:right="0" w:firstLine="576"/>
        <w:jc w:val="left"/>
      </w:pPr>
      <w:r>
        <w:rPr>
          <w:u w:val="single"/>
        </w:rPr>
        <w:t xml:space="preserve">(iii) The results of investigations of abuse or neglect.</w:t>
      </w:r>
    </w:p>
    <w:p>
      <w:pPr>
        <w:spacing w:before="0" w:after="0" w:line="408" w:lineRule="exact"/>
        <w:ind w:left="0" w:right="0" w:firstLine="576"/>
        <w:jc w:val="left"/>
      </w:pPr>
      <w:r>
        <w:rPr>
          <w:u w:val="single"/>
        </w:rPr>
        <w:t xml:space="preserve">(b) The records accessed in (a) of this subsection shall only be records that involve or are about the persons described in (c) and (d) of this subsection. </w:t>
      </w:r>
    </w:p>
    <w:p>
      <w:pPr>
        <w:spacing w:before="0" w:after="0" w:line="408" w:lineRule="exact"/>
        <w:ind w:left="0" w:right="0" w:firstLine="576"/>
        <w:jc w:val="left"/>
      </w:pPr>
      <w:r>
        <w:rPr>
          <w:u w:val="single"/>
        </w:rPr>
        <w:t xml:space="preserve">(c) The records accessed in (a) of this subsection shall be records that involve or are about:</w:t>
      </w:r>
    </w:p>
    <w:p>
      <w:pPr>
        <w:spacing w:before="0" w:after="0" w:line="408" w:lineRule="exact"/>
        <w:ind w:left="0" w:right="0" w:firstLine="576"/>
        <w:jc w:val="left"/>
      </w:pPr>
      <w:r>
        <w:rPr>
          <w:u w:val="single"/>
        </w:rPr>
        <w:t xml:space="preserve">(i) The applicant for a license issued by the department of early learning;</w:t>
      </w:r>
    </w:p>
    <w:p>
      <w:pPr>
        <w:spacing w:before="0" w:after="0" w:line="408" w:lineRule="exact"/>
        <w:ind w:left="0" w:right="0" w:firstLine="576"/>
        <w:jc w:val="left"/>
      </w:pPr>
      <w:r>
        <w:rPr>
          <w:u w:val="single"/>
        </w:rPr>
        <w:t xml:space="preserve">(ii) A licensee who is licensed by the department of early learning;</w:t>
      </w:r>
    </w:p>
    <w:p>
      <w:pPr>
        <w:spacing w:before="0" w:after="0" w:line="408" w:lineRule="exact"/>
        <w:ind w:left="0" w:right="0" w:firstLine="576"/>
        <w:jc w:val="left"/>
      </w:pPr>
      <w:r>
        <w:rPr>
          <w:u w:val="single"/>
        </w:rPr>
        <w:t xml:space="preserve">(iii) A person seeking to be employed by a person or entity licensed by the department of early learning;</w:t>
      </w:r>
    </w:p>
    <w:p>
      <w:pPr>
        <w:spacing w:before="0" w:after="0" w:line="408" w:lineRule="exact"/>
        <w:ind w:left="0" w:right="0" w:firstLine="576"/>
        <w:jc w:val="left"/>
      </w:pPr>
      <w:r>
        <w:rPr>
          <w:u w:val="single"/>
        </w:rPr>
        <w:t xml:space="preserve">(iv) An employee, of a person or entity licensed by the department of early learning, who is seeking to renew his or her background clearance card or certificate pursuant to RCW 43.215.215;</w:t>
      </w:r>
    </w:p>
    <w:p>
      <w:pPr>
        <w:spacing w:before="0" w:after="0" w:line="408" w:lineRule="exact"/>
        <w:ind w:left="0" w:right="0" w:firstLine="576"/>
        <w:jc w:val="left"/>
      </w:pPr>
      <w:r>
        <w:rPr>
          <w:u w:val="single"/>
        </w:rPr>
        <w:t xml:space="preserve">(v) An intern or person seeking to volunteer for a person or entity licensed by the department of early learning;</w:t>
      </w:r>
    </w:p>
    <w:p>
      <w:pPr>
        <w:spacing w:before="0" w:after="0" w:line="408" w:lineRule="exact"/>
        <w:ind w:left="0" w:right="0" w:firstLine="576"/>
        <w:jc w:val="left"/>
      </w:pPr>
      <w:r>
        <w:rPr>
          <w:u w:val="single"/>
        </w:rPr>
        <w:t xml:space="preserve">(vi) An intern or volunteer, of a person or entity licensed by the department of early learning, who is seeking to renew his or her background clearance card or certificate pursuant to RCW 43.215.215;</w:t>
      </w:r>
    </w:p>
    <w:p>
      <w:pPr>
        <w:spacing w:before="0" w:after="0" w:line="408" w:lineRule="exact"/>
        <w:ind w:left="0" w:right="0" w:firstLine="576"/>
        <w:jc w:val="left"/>
      </w:pPr>
      <w:r>
        <w:rPr>
          <w:u w:val="single"/>
        </w:rPr>
        <w:t xml:space="preserve">(vii) A person sixteen years of age or older who resides in or is moving into an in-home child care facility that is licensed by the department of early learning;</w:t>
      </w:r>
    </w:p>
    <w:p>
      <w:pPr>
        <w:spacing w:before="0" w:after="0" w:line="408" w:lineRule="exact"/>
        <w:ind w:left="0" w:right="0" w:firstLine="576"/>
        <w:jc w:val="left"/>
      </w:pPr>
      <w:r>
        <w:rPr>
          <w:u w:val="single"/>
        </w:rPr>
        <w:t xml:space="preserve">(viii) A person who is exempt from licensing under chapter 43.215 RCW who receives subsidy payments for the care of a child from the child care development fund, the working connections child care program, or the seasonal child care program; and</w:t>
      </w:r>
    </w:p>
    <w:p>
      <w:pPr>
        <w:spacing w:before="0" w:after="0" w:line="408" w:lineRule="exact"/>
        <w:ind w:left="0" w:right="0" w:firstLine="576"/>
        <w:jc w:val="left"/>
      </w:pPr>
      <w:r>
        <w:rPr>
          <w:u w:val="single"/>
        </w:rPr>
        <w:t xml:space="preserve">(ix) A person who is exempt from licensing under chapter 43.215 RCW who is seeking subsidy payments for the care of a child from the child care development fund, the working connections child care program, or the seasonal child care program.</w:t>
      </w:r>
    </w:p>
    <w:p>
      <w:pPr>
        <w:spacing w:before="0" w:after="0" w:line="408" w:lineRule="exact"/>
        <w:ind w:left="0" w:right="0" w:firstLine="576"/>
        <w:jc w:val="left"/>
      </w:pPr>
      <w:r>
        <w:rPr>
          <w:u w:val="single"/>
        </w:rPr>
        <w:t xml:space="preserve">(d) In addition to the circumstances described in (c) of this subsection, background checks must be conducted when: </w:t>
      </w:r>
    </w:p>
    <w:p>
      <w:pPr>
        <w:spacing w:before="0" w:after="0" w:line="408" w:lineRule="exact"/>
        <w:ind w:left="0" w:right="0" w:firstLine="576"/>
        <w:jc w:val="left"/>
      </w:pPr>
      <w:r>
        <w:rPr>
          <w:u w:val="single"/>
        </w:rPr>
        <w:t xml:space="preserve">(i) Licensing or certifying agencies with individuals in positions that will or may have unsupervised access to children who are in child day care, in early learning programs, or receiving early childhood education services, including but not limited to contracted providers;</w:t>
      </w:r>
    </w:p>
    <w:p>
      <w:pPr>
        <w:spacing w:before="0" w:after="0" w:line="408" w:lineRule="exact"/>
        <w:ind w:left="0" w:right="0" w:firstLine="576"/>
        <w:jc w:val="left"/>
      </w:pPr>
      <w:r>
        <w:rPr>
          <w:u w:val="single"/>
        </w:rPr>
        <w:t xml:space="preserve">(ii) Authorizing individuals who will or may have unsupervised access to children who are in child day care, in early learning programs, or receiving early childhood learning education services in licensed or certified agencies, including but not limited to contracted providers;</w:t>
      </w:r>
    </w:p>
    <w:p>
      <w:pPr>
        <w:spacing w:before="0" w:after="0" w:line="408" w:lineRule="exact"/>
        <w:ind w:left="0" w:right="0" w:firstLine="576"/>
        <w:jc w:val="left"/>
      </w:pPr>
      <w:r>
        <w:rPr>
          <w:u w:val="single"/>
        </w:rPr>
        <w:t xml:space="preserve">(iii) Contracting with any business or organization for activities that will or may have unsupervised access to children who are in child day care, in early learning programs, or receiving early childhood learning education services; and</w:t>
      </w:r>
    </w:p>
    <w:p>
      <w:pPr>
        <w:spacing w:before="0" w:after="0" w:line="408" w:lineRule="exact"/>
        <w:ind w:left="0" w:right="0" w:firstLine="576"/>
        <w:jc w:val="left"/>
      </w:pPr>
      <w:r>
        <w:rPr>
          <w:u w:val="single"/>
        </w:rPr>
        <w:t xml:space="preserve">(iv)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u w:val="single"/>
        </w:rPr>
        <w:t xml:space="preserve">(e) A person's physical or mental health medical reports and drug and alcohol evaluations shall not be disclosed to the department of early learning without the consent of the person who is the subject of the report or evaluation. The department of early learning shall not be given access to a person's adoption records.</w:t>
      </w:r>
    </w:p>
    <w:p>
      <w:pPr>
        <w:spacing w:before="0" w:after="0" w:line="408" w:lineRule="exact"/>
        <w:ind w:left="0" w:right="0" w:firstLine="576"/>
        <w:jc w:val="left"/>
      </w:pPr>
      <w:r>
        <w:rPr>
          <w:u w:val="single"/>
        </w:rPr>
        <w:t xml:space="preserve">(f) The information described in (a) of this subsection may come from confidential child welfare records maintained by the department of social and health services and it may be shared only with other state agencies or persons as allowed under this chapter and chapters 26.44 and 43.215 RCW.</w:t>
      </w:r>
    </w:p>
    <w:p>
      <w:pPr>
        <w:spacing w:before="0" w:after="0" w:line="408" w:lineRule="exact"/>
        <w:ind w:left="0" w:right="0" w:firstLine="576"/>
        <w:jc w:val="left"/>
      </w:pPr>
      <w:r>
        <w:rPr>
          <w:u w:val="single"/>
        </w:rPr>
        <w:t xml:space="preserve">(g) No findings dated on or before October 1, 1998, may be disclosed to the department of early learning.</w:t>
      </w:r>
    </w:p>
    <w:p>
      <w:pPr>
        <w:spacing w:before="0" w:after="0" w:line="408" w:lineRule="exact"/>
        <w:ind w:left="0" w:right="0" w:firstLine="576"/>
        <w:jc w:val="left"/>
      </w:pPr>
      <w:r>
        <w:rPr>
          <w:u w:val="single"/>
        </w:rPr>
        <w:t xml:space="preserve">(h) As used in this subsection (12), "abuse or neglect" has the definition in RCW 26.44.020.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100</w:t>
      </w:r>
      <w:r>
        <w:rPr/>
        <w:t xml:space="preserve"> and 2005 c 512 s 1 are each amended to read as follows:</w:t>
      </w:r>
    </w:p>
    <w:p>
      <w:pPr>
        <w:spacing w:before="0" w:after="0" w:line="408" w:lineRule="exact"/>
        <w:ind w:left="0" w:right="0" w:firstLine="576"/>
        <w:jc w:val="left"/>
      </w:pPr>
      <w:r>
        <w:rPr/>
        <w:t xml:space="preserve">(1) The legislature finds parents and children often are not aware of their due process rights when agencies are investigating allegations of child abuse and neglect. The legislature reaffirms that all citizens, including parents, shall be afforded due process, that protection of children remains the priority of the legislature, and that this protection includes protecting the family unit from unnecessary disruption. To facilitate this goal, the legislature wishes to ensure that parents and children be advised in writing and orally, if feasible, of their basic rights and other specific information as set forth in this chapter, provided that nothing contained in this chapter shall cause any delay in protective custody action.</w:t>
      </w:r>
    </w:p>
    <w:p>
      <w:pPr>
        <w:spacing w:before="0" w:after="0" w:line="408" w:lineRule="exact"/>
        <w:ind w:left="0" w:right="0" w:firstLine="576"/>
        <w:jc w:val="left"/>
      </w:pPr>
      <w:r>
        <w:rPr/>
        <w:t xml:space="preserve">(2) The department shall notify the parent, guardian, or legal custodian of a child of any allegations of child abuse or neglect made against such person at the initial point of contact with such person, in a manner consistent with the laws maintaining the confidentiality of the persons making the complaints or allegations. Investigations of child abuse and neglect should be conducted in a manner that will not jeopardize the safety or protection of the child or the integrity of the investigation process.</w:t>
      </w:r>
    </w:p>
    <w:p>
      <w:pPr>
        <w:spacing w:before="0" w:after="0" w:line="408" w:lineRule="exact"/>
        <w:ind w:left="0" w:right="0" w:firstLine="576"/>
        <w:jc w:val="left"/>
      </w:pPr>
      <w:r>
        <w:rPr/>
        <w:t xml:space="preserve">Whenever the department completes an investigation of a child abuse or neglect report under </w:t>
      </w:r>
      <w:r>
        <w:rPr>
          <w:u w:val="single"/>
        </w:rPr>
        <w:t xml:space="preserve">this</w:t>
      </w:r>
      <w:r>
        <w:rPr/>
        <w:t xml:space="preserve"> chapter </w:t>
      </w:r>
      <w:r>
        <w:t>((</w:t>
      </w:r>
      <w:r>
        <w:rPr>
          <w:strike/>
        </w:rPr>
        <w:t xml:space="preserve">26.44 RCW</w:t>
      </w:r>
      <w:r>
        <w:t>))</w:t>
      </w:r>
      <w:r>
        <w:rPr/>
        <w:t xml:space="preserve">, the department shall notify the subject of the report of the department's investigative findings. The notice shall also advise the subject of the report that:</w:t>
      </w:r>
    </w:p>
    <w:p>
      <w:pPr>
        <w:spacing w:before="0" w:after="0" w:line="408" w:lineRule="exact"/>
        <w:ind w:left="0" w:right="0" w:firstLine="576"/>
        <w:jc w:val="left"/>
      </w:pPr>
      <w:r>
        <w:rPr/>
        <w:t xml:space="preserve">(a) A written response to the report may be provided to the department and that such response will be filed in the record following receipt by the department;</w:t>
      </w:r>
    </w:p>
    <w:p>
      <w:pPr>
        <w:spacing w:before="0" w:after="0" w:line="408" w:lineRule="exact"/>
        <w:ind w:left="0" w:right="0" w:firstLine="576"/>
        <w:jc w:val="left"/>
      </w:pPr>
      <w:r>
        <w:rPr/>
        <w:t xml:space="preserve">(b) Information in the department's record may be considered in subsequent investigations or proceedings related to child protection or child custody;</w:t>
      </w:r>
    </w:p>
    <w:p>
      <w:pPr>
        <w:spacing w:before="0" w:after="0" w:line="408" w:lineRule="exact"/>
        <w:ind w:left="0" w:right="0" w:firstLine="576"/>
        <w:jc w:val="left"/>
      </w:pPr>
      <w:r>
        <w:rPr/>
        <w:t xml:space="preserve">(c) Founded reports of child abuse and neglect may be considered in determining whether the person is disqualified from being licensed to provide child care, employed by a licensed child care agency, or authorized by the department </w:t>
      </w:r>
      <w:r>
        <w:rPr>
          <w:u w:val="single"/>
        </w:rPr>
        <w:t xml:space="preserve">or the department of early learning</w:t>
      </w:r>
      <w:r>
        <w:rPr/>
        <w:t xml:space="preserve"> to care for children; and</w:t>
      </w:r>
    </w:p>
    <w:p>
      <w:pPr>
        <w:spacing w:before="0" w:after="0" w:line="408" w:lineRule="exact"/>
        <w:ind w:left="0" w:right="0" w:firstLine="576"/>
        <w:jc w:val="left"/>
      </w:pPr>
      <w:r>
        <w:rPr/>
        <w:t xml:space="preserve">(d) A subject named in a founded report of child abuse or neglect has the right to seek review of the finding as provided in this chapter.</w:t>
      </w:r>
    </w:p>
    <w:p>
      <w:pPr>
        <w:spacing w:before="0" w:after="0" w:line="408" w:lineRule="exact"/>
        <w:ind w:left="0" w:right="0" w:firstLine="576"/>
        <w:jc w:val="left"/>
      </w:pPr>
      <w:r>
        <w:rPr/>
        <w:t xml:space="preserve">(3) The notification required by this section shall be made by certified mail, return receipt requested, to the person's last known address.</w:t>
      </w:r>
    </w:p>
    <w:p>
      <w:pPr>
        <w:spacing w:before="0" w:after="0" w:line="408" w:lineRule="exact"/>
        <w:ind w:left="0" w:right="0" w:firstLine="576"/>
        <w:jc w:val="left"/>
      </w:pPr>
      <w:r>
        <w:rPr/>
        <w:t xml:space="preserve">(4) The duty of notification created by this section is subject to the ability of the department to ascertain the location of the person to be notified. The department shall exercise reasonable, good-faith efforts to ascertain the location of persons entitled to notification under this section.</w:t>
      </w:r>
    </w:p>
    <w:p>
      <w:pPr>
        <w:spacing w:before="0" w:after="0" w:line="408" w:lineRule="exact"/>
        <w:ind w:left="0" w:right="0" w:firstLine="576"/>
        <w:jc w:val="left"/>
      </w:pPr>
      <w:r>
        <w:rPr/>
        <w:t xml:space="preserve">(5) The department shall provide training to all department personnel who conduct investigations under this section that shall include, but is not limited to, training regarding the legal duties of the department from the initial time of contact during investigation through treatment in order to protect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director of the department of early learning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director of the department of early learning shall adopt rules and </w:t>
      </w:r>
      <w:r>
        <w:t>((</w:t>
      </w:r>
      <w:r>
        <w:rPr>
          <w:strike/>
        </w:rPr>
        <w:t xml:space="preserve">investigate conviction records, pending charges, and other information including civil adjudication proceeding records, in the following circumstances</w:t>
      </w:r>
      <w:r>
        <w:t>))</w:t>
      </w:r>
      <w:r>
        <w:rPr/>
        <w:t xml:space="preserve"> </w:t>
      </w:r>
      <w:r>
        <w:rPr>
          <w:u w:val="single"/>
        </w:rPr>
        <w:t xml:space="preserve">conduct background checks of the following persons</w:t>
      </w:r>
      <w:r>
        <w:rPr/>
        <w:t xml:space="preserve">:</w:t>
      </w:r>
    </w:p>
    <w:p>
      <w:pPr>
        <w:spacing w:before="0" w:after="0" w:line="408" w:lineRule="exact"/>
        <w:ind w:left="0" w:right="0" w:firstLine="576"/>
        <w:jc w:val="left"/>
      </w:pPr>
      <w:r>
        <w:rPr>
          <w:u w:val="single"/>
        </w:rPr>
        <w:t xml:space="preserve">(a) An applicant for a license issued by the department of early learning;</w:t>
      </w:r>
    </w:p>
    <w:p>
      <w:pPr>
        <w:spacing w:before="0" w:after="0" w:line="408" w:lineRule="exact"/>
        <w:ind w:left="0" w:right="0" w:firstLine="576"/>
        <w:jc w:val="left"/>
      </w:pPr>
      <w:r>
        <w:rPr>
          <w:u w:val="single"/>
        </w:rPr>
        <w:t xml:space="preserve">(b) A licensee who is licensed by the department of early learning;</w:t>
      </w:r>
    </w:p>
    <w:p>
      <w:pPr>
        <w:spacing w:before="0" w:after="0" w:line="408" w:lineRule="exact"/>
        <w:ind w:left="0" w:right="0" w:firstLine="576"/>
        <w:jc w:val="left"/>
      </w:pPr>
      <w:r>
        <w:rPr>
          <w:u w:val="single"/>
        </w:rPr>
        <w:t xml:space="preserve">(c) A person seeking to be employed by a person or entity licensed by the department of early learning;</w:t>
      </w:r>
    </w:p>
    <w:p>
      <w:pPr>
        <w:spacing w:before="0" w:after="0" w:line="408" w:lineRule="exact"/>
        <w:ind w:left="0" w:right="0" w:firstLine="576"/>
        <w:jc w:val="left"/>
      </w:pPr>
      <w:r>
        <w:rPr>
          <w:u w:val="single"/>
        </w:rPr>
        <w:t xml:space="preserve">(d) A current agency staff person seeking to renew his or her background clearance card or certificate;</w:t>
      </w:r>
    </w:p>
    <w:p>
      <w:pPr>
        <w:spacing w:before="0" w:after="0" w:line="408" w:lineRule="exact"/>
        <w:ind w:left="0" w:right="0" w:firstLine="576"/>
        <w:jc w:val="left"/>
      </w:pPr>
      <w:r>
        <w:rPr>
          <w:u w:val="single"/>
        </w:rPr>
        <w:t xml:space="preserve">(e) An intern or person seeking to volunteer for a person or entity licensed by the department of early learning;</w:t>
      </w:r>
    </w:p>
    <w:p>
      <w:pPr>
        <w:spacing w:before="0" w:after="0" w:line="408" w:lineRule="exact"/>
        <w:ind w:left="0" w:right="0" w:firstLine="576"/>
        <w:jc w:val="left"/>
      </w:pPr>
      <w:r>
        <w:rPr>
          <w:u w:val="single"/>
        </w:rPr>
        <w:t xml:space="preserve">(f) A current agency intern or volunteer seeking to renew his or her background clearance card or certificate;</w:t>
      </w:r>
    </w:p>
    <w:p>
      <w:pPr>
        <w:spacing w:before="0" w:after="0" w:line="408" w:lineRule="exact"/>
        <w:ind w:left="0" w:right="0" w:firstLine="576"/>
        <w:jc w:val="left"/>
      </w:pPr>
      <w:r>
        <w:rPr>
          <w:u w:val="single"/>
        </w:rPr>
        <w:t xml:space="preserve">(g) A person who resides in or is moving into a licensed in-home child care agency that is sixteen years of age or older;</w:t>
      </w:r>
    </w:p>
    <w:p>
      <w:pPr>
        <w:spacing w:before="0" w:after="0" w:line="408" w:lineRule="exact"/>
        <w:ind w:left="0" w:right="0" w:firstLine="576"/>
        <w:jc w:val="left"/>
      </w:pPr>
      <w:r>
        <w:rPr>
          <w:u w:val="single"/>
        </w:rPr>
        <w:t xml:space="preserve">(h) A person who is exempt from licensing under chapter 43.215 RCW who receives subsidy payments for the care of a child from the child care development fund, the working connections child care program, or the seasonal child care program; and</w:t>
      </w:r>
    </w:p>
    <w:p>
      <w:pPr>
        <w:spacing w:before="0" w:after="0" w:line="408" w:lineRule="exact"/>
        <w:ind w:left="0" w:right="0" w:firstLine="576"/>
        <w:jc w:val="left"/>
      </w:pPr>
      <w:r>
        <w:rPr>
          <w:u w:val="single"/>
        </w:rPr>
        <w:t xml:space="preserve">(i) A person who is exempt from licensing under chapter 43.215 RCW who is seeking subsidy payments for the care of a child from the child care development fund, the working connections child care program, or the seasonal child care program.</w:t>
      </w:r>
    </w:p>
    <w:p>
      <w:pPr>
        <w:spacing w:before="0" w:after="0" w:line="408" w:lineRule="exact"/>
        <w:ind w:left="0" w:right="0" w:firstLine="576"/>
        <w:jc w:val="left"/>
      </w:pPr>
      <w:r>
        <w:rPr>
          <w:u w:val="single"/>
        </w:rPr>
        <w:t xml:space="preserve">(5) In addition to the circumstances described in subsection (4) of this section, background checks must be conducted:</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w:t>
      </w:r>
      <w:r>
        <w:t>((</w:t>
      </w:r>
      <w:r>
        <w:rPr>
          <w:strike/>
        </w:rPr>
        <w:t xml:space="preserve">licensees, agency staff, interns, volunteers,</w:t>
      </w:r>
      <w:r>
        <w:t>))</w:t>
      </w:r>
      <w:r>
        <w:rPr/>
        <w:t xml:space="preserve"> contracted providers</w:t>
      </w:r>
      <w:r>
        <w:t>((</w:t>
      </w:r>
      <w:r>
        <w:rPr>
          <w:strike/>
        </w:rPr>
        <w:t xml:space="preserve">, and persons living on the premises who are sixteen years of age or older</w:t>
      </w:r>
      <w:r>
        <w:t>))</w:t>
      </w:r>
      <w:r>
        <w:rPr/>
        <w:t xml:space="preserve">;</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w:t>
      </w:r>
      <w:r>
        <w:t>((</w:t>
      </w:r>
      <w:r>
        <w:rPr>
          <w:strike/>
        </w:rPr>
        <w:t xml:space="preserve">licensees, agency staff, interns, volunteers,</w:t>
      </w:r>
      <w:r>
        <w:t>))</w:t>
      </w:r>
      <w:r>
        <w:rPr/>
        <w:t xml:space="preserve"> contracted providers</w:t>
      </w:r>
      <w:r>
        <w:t>((</w:t>
      </w:r>
      <w:r>
        <w:rPr>
          <w:strike/>
        </w:rPr>
        <w:t xml:space="preserve">, and persons living on the premises who are sixteen years of age or older</w:t>
      </w:r>
      <w:r>
        <w:t>))</w:t>
      </w:r>
      <w:r>
        <w:rPr/>
        <w:t xml:space="preserve">;</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t>((</w:t>
      </w:r>
      <w:r>
        <w:rPr>
          <w:strike/>
        </w:rPr>
        <w:t xml:space="preserve">(5)</w:t>
      </w:r>
      <w:r>
        <w:t>))</w:t>
      </w:r>
      <w:r>
        <w:rPr/>
        <w:t xml:space="preserve"> </w:t>
      </w:r>
      <w:r>
        <w:rPr>
          <w:u w:val="single"/>
        </w:rPr>
        <w:t xml:space="preserve">(6) Background checks of the persons identified in subsections (4) and (5) of this section must include the investigation of the following and may come from confidential child welfare records maintained by the department of social and health services, and the information may be shared only with other state agencies or persons as allowed under chapters 13.50, 26.44, and 43.215 RCW:</w:t>
      </w:r>
    </w:p>
    <w:p>
      <w:pPr>
        <w:spacing w:before="0" w:after="0" w:line="408" w:lineRule="exact"/>
        <w:ind w:left="0" w:right="0" w:firstLine="576"/>
        <w:jc w:val="left"/>
      </w:pPr>
      <w:r>
        <w:rPr>
          <w:u w:val="single"/>
        </w:rPr>
        <w:t xml:space="preserve">(a) Conviction records;</w:t>
      </w:r>
    </w:p>
    <w:p>
      <w:pPr>
        <w:spacing w:before="0" w:after="0" w:line="408" w:lineRule="exact"/>
        <w:ind w:left="0" w:right="0" w:firstLine="576"/>
        <w:jc w:val="left"/>
      </w:pPr>
      <w:r>
        <w:rPr>
          <w:u w:val="single"/>
        </w:rPr>
        <w:t xml:space="preserve">(b) Pending charges;</w:t>
      </w:r>
    </w:p>
    <w:p>
      <w:pPr>
        <w:spacing w:before="0" w:after="0" w:line="408" w:lineRule="exact"/>
        <w:ind w:left="0" w:right="0" w:firstLine="576"/>
        <w:jc w:val="left"/>
      </w:pPr>
      <w:r>
        <w:rPr>
          <w:u w:val="single"/>
        </w:rPr>
        <w:t xml:space="preserve">(c) Civil adjudication proceeding records; and</w:t>
      </w:r>
    </w:p>
    <w:p>
      <w:pPr>
        <w:spacing w:before="0" w:after="0" w:line="408" w:lineRule="exact"/>
        <w:ind w:left="0" w:right="0" w:firstLine="576"/>
        <w:jc w:val="left"/>
      </w:pPr>
      <w:r>
        <w:rPr>
          <w:u w:val="single"/>
        </w:rPr>
        <w:t xml:space="preserve">(d) Other information including investigative records and files held by the department of social and health services that pertain to:</w:t>
      </w:r>
    </w:p>
    <w:p>
      <w:pPr>
        <w:spacing w:before="0" w:after="0" w:line="408" w:lineRule="exact"/>
        <w:ind w:left="0" w:right="0" w:firstLine="576"/>
        <w:jc w:val="left"/>
      </w:pPr>
      <w:r>
        <w:rPr>
          <w:u w:val="single"/>
        </w:rPr>
        <w:t xml:space="preserve">(i) Abuse or neglect allegations;</w:t>
      </w:r>
    </w:p>
    <w:p>
      <w:pPr>
        <w:spacing w:before="0" w:after="0" w:line="408" w:lineRule="exact"/>
        <w:ind w:left="0" w:right="0" w:firstLine="576"/>
        <w:jc w:val="left"/>
      </w:pPr>
      <w:r>
        <w:rPr>
          <w:u w:val="single"/>
        </w:rPr>
        <w:t xml:space="preserve">(ii) Abuse or neglect investigations; and</w:t>
      </w:r>
    </w:p>
    <w:p>
      <w:pPr>
        <w:spacing w:before="0" w:after="0" w:line="408" w:lineRule="exact"/>
        <w:ind w:left="0" w:right="0" w:firstLine="576"/>
        <w:jc w:val="left"/>
      </w:pPr>
      <w:r>
        <w:rPr>
          <w:u w:val="single"/>
        </w:rPr>
        <w:t xml:space="preserve">(iii) The results of investigations of abuse or neglect.</w:t>
      </w:r>
    </w:p>
    <w:p>
      <w:pPr>
        <w:spacing w:before="0" w:after="0" w:line="408" w:lineRule="exact"/>
        <w:ind w:left="0" w:right="0" w:firstLine="576"/>
        <w:jc w:val="left"/>
      </w:pPr>
      <w:r>
        <w:rPr>
          <w:u w:val="single"/>
        </w:rPr>
        <w:t xml:space="preserve">(7) As used in subsection (6) of this section, "abuse or neglect" has the definition in RCW 26.44.020.</w:t>
      </w:r>
    </w:p>
    <w:p>
      <w:pPr>
        <w:spacing w:before="0" w:after="0" w:line="408" w:lineRule="exact"/>
        <w:ind w:left="0" w:right="0" w:firstLine="576"/>
        <w:jc w:val="left"/>
      </w:pPr>
      <w:r>
        <w:rPr>
          <w:u w:val="single"/>
        </w:rPr>
        <w:t xml:space="preserve">(8)</w:t>
      </w:r>
      <w:r>
        <w:rPr/>
        <w:t xml:space="preserve">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It shall be the director's duty with regard to licensing:</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director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and 43.20A.710, the department of early learning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 </w:t>
      </w:r>
      <w:r>
        <w:rPr>
          <w:u w:val="single"/>
        </w:rPr>
        <w:t xml:space="preserve">except as permitted under the law</w:t>
      </w:r>
      <w:r>
        <w:rPr/>
        <w:t xml:space="preserve">;</w:t>
      </w:r>
    </w:p>
    <w:p>
      <w:pPr>
        <w:spacing w:before="0" w:after="0" w:line="408" w:lineRule="exact"/>
        <w:ind w:left="0" w:right="0" w:firstLine="576"/>
        <w:jc w:val="left"/>
      </w:pPr>
      <w:r>
        <w:rPr/>
        <w:t xml:space="preserve">(6)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day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Effective July 1, 2012,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director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director such information as they may have and that the director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early learning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 </w:t>
      </w:r>
      <w:r>
        <w:rPr>
          <w:u w:val="single"/>
        </w:rPr>
        <w:t xml:space="preserve">except as permitted under the law</w:t>
      </w:r>
      <w:r>
        <w:rPr/>
        <w:t xml:space="preserve">.</w:t>
      </w:r>
    </w:p>
    <w:p>
      <w:pPr>
        <w:spacing w:before="0" w:after="0" w:line="408" w:lineRule="exact"/>
        <w:ind w:left="0" w:right="0" w:firstLine="576"/>
        <w:jc w:val="left"/>
      </w:pPr>
      <w:r>
        <w:rPr>
          <w:u w:val="single"/>
        </w:rPr>
        <w:t xml:space="preserve">(4)(a) </w:t>
      </w:r>
      <w:r>
        <w:rPr>
          <w:u w:val="single"/>
        </w:rPr>
        <w:t xml:space="preserve">To satisfy the department's background check requirements, the department shall</w:t>
      </w:r>
      <w:r>
        <w:rPr>
          <w:u w:val="single"/>
        </w:rPr>
        <w:t xml:space="preserve"> conduct background checks of the following persons:</w:t>
      </w:r>
    </w:p>
    <w:p>
      <w:pPr>
        <w:spacing w:before="0" w:after="0" w:line="408" w:lineRule="exact"/>
        <w:ind w:left="0" w:right="0" w:firstLine="576"/>
        <w:jc w:val="left"/>
      </w:pPr>
      <w:r>
        <w:rPr>
          <w:u w:val="single"/>
        </w:rPr>
        <w:t xml:space="preserve">(i) The applicant for a license issued by the department;</w:t>
      </w:r>
    </w:p>
    <w:p>
      <w:pPr>
        <w:spacing w:before="0" w:after="0" w:line="408" w:lineRule="exact"/>
        <w:ind w:left="0" w:right="0" w:firstLine="576"/>
        <w:jc w:val="left"/>
      </w:pPr>
      <w:r>
        <w:rPr>
          <w:u w:val="single"/>
        </w:rPr>
        <w:t xml:space="preserve">(ii) A licensee who is licensed by the department;</w:t>
      </w:r>
    </w:p>
    <w:p>
      <w:pPr>
        <w:spacing w:before="0" w:after="0" w:line="408" w:lineRule="exact"/>
        <w:ind w:left="0" w:right="0" w:firstLine="576"/>
        <w:jc w:val="left"/>
      </w:pPr>
      <w:r>
        <w:rPr>
          <w:u w:val="single"/>
        </w:rPr>
        <w:t xml:space="preserve">(iii) A person seeking to be employed by a person or entity licensed by the department;</w:t>
      </w:r>
    </w:p>
    <w:p>
      <w:pPr>
        <w:spacing w:before="0" w:after="0" w:line="408" w:lineRule="exact"/>
        <w:ind w:left="0" w:right="0" w:firstLine="576"/>
        <w:jc w:val="left"/>
      </w:pPr>
      <w:r>
        <w:rPr>
          <w:u w:val="single"/>
        </w:rPr>
        <w:t xml:space="preserve">(iv) A current agency staff person seeking to renew his or her background clearance card or certificate;</w:t>
      </w:r>
    </w:p>
    <w:p>
      <w:pPr>
        <w:spacing w:before="0" w:after="0" w:line="408" w:lineRule="exact"/>
        <w:ind w:left="0" w:right="0" w:firstLine="576"/>
        <w:jc w:val="left"/>
      </w:pPr>
      <w:r>
        <w:rPr>
          <w:u w:val="single"/>
        </w:rPr>
        <w:t xml:space="preserve">(v) An intern or person seeking to volunteer for a person or entity licensed by the department;</w:t>
      </w:r>
    </w:p>
    <w:p>
      <w:pPr>
        <w:spacing w:before="0" w:after="0" w:line="408" w:lineRule="exact"/>
        <w:ind w:left="0" w:right="0" w:firstLine="576"/>
        <w:jc w:val="left"/>
      </w:pPr>
      <w:r>
        <w:rPr>
          <w:u w:val="single"/>
        </w:rPr>
        <w:t xml:space="preserve">(vi) A current agency intern or volunteer seeking to renew his or her background clearance card or certificate;</w:t>
      </w:r>
    </w:p>
    <w:p>
      <w:pPr>
        <w:spacing w:before="0" w:after="0" w:line="408" w:lineRule="exact"/>
        <w:ind w:left="0" w:right="0" w:firstLine="576"/>
        <w:jc w:val="left"/>
      </w:pPr>
      <w:r>
        <w:rPr>
          <w:u w:val="single"/>
        </w:rPr>
        <w:t xml:space="preserve">(vii) A person who resides in or is moving into a licensed in-home child care agency who is sixteen years of age or older;</w:t>
      </w:r>
    </w:p>
    <w:p>
      <w:pPr>
        <w:spacing w:before="0" w:after="0" w:line="408" w:lineRule="exact"/>
        <w:ind w:left="0" w:right="0" w:firstLine="576"/>
        <w:jc w:val="left"/>
      </w:pPr>
      <w:r>
        <w:rPr>
          <w:u w:val="single"/>
        </w:rPr>
        <w:t xml:space="preserve">(viii) A person who is exempt from licensing under this chapter who receives subsidy payments for the care of a child from the child care development fund, the working connections child care program, or the seasonal child care program; and</w:t>
      </w:r>
    </w:p>
    <w:p>
      <w:pPr>
        <w:spacing w:before="0" w:after="0" w:line="408" w:lineRule="exact"/>
        <w:ind w:left="0" w:right="0" w:firstLine="576"/>
        <w:jc w:val="left"/>
      </w:pPr>
      <w:r>
        <w:rPr>
          <w:u w:val="single"/>
        </w:rPr>
        <w:t xml:space="preserve">(ix) A person who is exempt from licensing under this chapter who is seeking subsidy payments for the care of a child from the child care development fund, the working connections child care program, or the seasonal child care program.</w:t>
      </w:r>
    </w:p>
    <w:p>
      <w:pPr>
        <w:spacing w:before="0" w:after="0" w:line="408" w:lineRule="exact"/>
        <w:ind w:left="0" w:right="0" w:firstLine="576"/>
        <w:jc w:val="left"/>
      </w:pPr>
      <w:r>
        <w:rPr>
          <w:u w:val="single"/>
        </w:rPr>
        <w:t xml:space="preserve">(b) In addition to the circumstances in (a)(i) through (ix) of this subsection, background checks must be conducted when:</w:t>
      </w:r>
    </w:p>
    <w:p>
      <w:pPr>
        <w:spacing w:before="0" w:after="0" w:line="408" w:lineRule="exact"/>
        <w:ind w:left="0" w:right="0" w:firstLine="576"/>
        <w:jc w:val="left"/>
      </w:pPr>
      <w:r>
        <w:rPr>
          <w:u w:val="single"/>
        </w:rPr>
        <w:t xml:space="preserve">(i) Licensing or certifying agencies with individuals in positions who will or may have unsupervised access to children who are in child day care, in early learning programs, or receiving early childhood education services, including but not limited to, contracted providers;</w:t>
      </w:r>
    </w:p>
    <w:p>
      <w:pPr>
        <w:spacing w:before="0" w:after="0" w:line="408" w:lineRule="exact"/>
        <w:ind w:left="0" w:right="0" w:firstLine="576"/>
        <w:jc w:val="left"/>
      </w:pPr>
      <w:r>
        <w:rPr>
          <w:u w:val="single"/>
        </w:rPr>
        <w:t xml:space="preserve">(ii) Authorizing individuals who will or may have unsupervised access to children who are in child day care, in early learning programs, or receiving early childhood learning education services in licensed or certified agencies, including but not limited to, contracted providers;</w:t>
      </w:r>
    </w:p>
    <w:p>
      <w:pPr>
        <w:spacing w:before="0" w:after="0" w:line="408" w:lineRule="exact"/>
        <w:ind w:left="0" w:right="0" w:firstLine="576"/>
        <w:jc w:val="left"/>
      </w:pPr>
      <w:r>
        <w:rPr>
          <w:u w:val="single"/>
        </w:rPr>
        <w:t xml:space="preserve">(iii)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u w:val="single"/>
        </w:rPr>
        <w:t xml:space="preserve">(iv) Establishing the eligibility criteria for individual providers to receive state paid subsidies to provide child day care or early learning services who will or may involve unsupervised access to children.</w:t>
      </w:r>
    </w:p>
    <w:p>
      <w:pPr>
        <w:spacing w:before="0" w:after="0" w:line="408" w:lineRule="exact"/>
        <w:ind w:left="0" w:right="0" w:firstLine="576"/>
        <w:jc w:val="left"/>
      </w:pPr>
      <w:r>
        <w:rPr>
          <w:u w:val="single"/>
        </w:rPr>
        <w:t xml:space="preserve">(c) Background checks of the persons identified in this subsection (4) must include the investigation of:</w:t>
      </w:r>
    </w:p>
    <w:p>
      <w:pPr>
        <w:spacing w:before="0" w:after="0" w:line="408" w:lineRule="exact"/>
        <w:ind w:left="0" w:right="0" w:firstLine="576"/>
        <w:jc w:val="left"/>
      </w:pPr>
      <w:r>
        <w:rPr>
          <w:u w:val="single"/>
        </w:rPr>
        <w:t xml:space="preserve">(i) Conviction records;</w:t>
      </w:r>
    </w:p>
    <w:p>
      <w:pPr>
        <w:spacing w:before="0" w:after="0" w:line="408" w:lineRule="exact"/>
        <w:ind w:left="0" w:right="0" w:firstLine="576"/>
        <w:jc w:val="left"/>
      </w:pPr>
      <w:r>
        <w:rPr>
          <w:u w:val="single"/>
        </w:rPr>
        <w:t xml:space="preserve">(ii) Pending charges;</w:t>
      </w:r>
    </w:p>
    <w:p>
      <w:pPr>
        <w:spacing w:before="0" w:after="0" w:line="408" w:lineRule="exact"/>
        <w:ind w:left="0" w:right="0" w:firstLine="576"/>
        <w:jc w:val="left"/>
      </w:pPr>
      <w:r>
        <w:rPr>
          <w:u w:val="single"/>
        </w:rPr>
        <w:t xml:space="preserve">(iii) Civil adjudication proceeding records; and</w:t>
      </w:r>
    </w:p>
    <w:p>
      <w:pPr>
        <w:spacing w:before="0" w:after="0" w:line="408" w:lineRule="exact"/>
        <w:ind w:left="0" w:right="0" w:firstLine="576"/>
        <w:jc w:val="left"/>
      </w:pPr>
      <w:r>
        <w:rPr>
          <w:u w:val="single"/>
        </w:rPr>
        <w:t xml:space="preserve">(iv) Other information including investigative records and files held by the department of social and health services that pertain to:</w:t>
      </w:r>
    </w:p>
    <w:p>
      <w:pPr>
        <w:spacing w:before="0" w:after="0" w:line="408" w:lineRule="exact"/>
        <w:ind w:left="0" w:right="0" w:firstLine="576"/>
        <w:jc w:val="left"/>
      </w:pPr>
      <w:r>
        <w:rPr>
          <w:u w:val="single"/>
        </w:rPr>
        <w:t xml:space="preserve">(A) Abuse or neglect allegations;</w:t>
      </w:r>
    </w:p>
    <w:p>
      <w:pPr>
        <w:spacing w:before="0" w:after="0" w:line="408" w:lineRule="exact"/>
        <w:ind w:left="0" w:right="0" w:firstLine="576"/>
        <w:jc w:val="left"/>
      </w:pPr>
      <w:r>
        <w:rPr>
          <w:u w:val="single"/>
        </w:rPr>
        <w:t xml:space="preserve">(B) Abuse or neglect investigations; and</w:t>
      </w:r>
    </w:p>
    <w:p>
      <w:pPr>
        <w:spacing w:before="0" w:after="0" w:line="408" w:lineRule="exact"/>
        <w:ind w:left="0" w:right="0" w:firstLine="576"/>
        <w:jc w:val="left"/>
      </w:pPr>
      <w:r>
        <w:rPr>
          <w:u w:val="single"/>
        </w:rPr>
        <w:t xml:space="preserve">(C) The results of investigations of abuse or neglect.</w:t>
      </w:r>
    </w:p>
    <w:p>
      <w:pPr>
        <w:spacing w:before="0" w:after="0" w:line="408" w:lineRule="exact"/>
        <w:ind w:left="0" w:right="0" w:firstLine="576"/>
        <w:jc w:val="left"/>
      </w:pPr>
      <w:r>
        <w:rPr>
          <w:u w:val="single"/>
        </w:rPr>
        <w:t xml:space="preserve">(d) The information described in this subsection may come from confidential child welfare records maintained by the department of social and health services and it may be shared only with other state agencies or persons as allowed under this chapter and chapters 13.50 and 26.44 RCW.</w:t>
      </w:r>
    </w:p>
    <w:p>
      <w:pPr>
        <w:spacing w:before="0" w:after="0" w:line="408" w:lineRule="exact"/>
        <w:ind w:left="0" w:right="0" w:firstLine="576"/>
        <w:jc w:val="left"/>
      </w:pPr>
      <w:r>
        <w:rPr>
          <w:u w:val="single"/>
        </w:rPr>
        <w:t xml:space="preserve">(e) The definitions in this subsection apply throughout this section.</w:t>
      </w:r>
    </w:p>
    <w:p>
      <w:pPr>
        <w:spacing w:before="0" w:after="0" w:line="408" w:lineRule="exact"/>
        <w:ind w:left="0" w:right="0" w:firstLine="576"/>
        <w:jc w:val="left"/>
      </w:pPr>
      <w:r>
        <w:rPr>
          <w:u w:val="single"/>
        </w:rPr>
        <w:t xml:space="preserve">(i) "Abuse or neglect" has the definition in RCW 26.44.020.</w:t>
      </w:r>
    </w:p>
    <w:p>
      <w:pPr>
        <w:spacing w:before="0" w:after="0" w:line="408" w:lineRule="exact"/>
        <w:ind w:left="0" w:right="0" w:firstLine="576"/>
        <w:jc w:val="left"/>
      </w:pPr>
      <w:r>
        <w:rPr>
          <w:u w:val="single"/>
        </w:rPr>
        <w:t xml:space="preserve">(ii) "Civil adjudication proceeding records" has the definition in RCW 43.43.830.</w:t>
      </w:r>
    </w:p>
    <w:p>
      <w:pPr>
        <w:spacing w:before="0" w:after="0" w:line="408" w:lineRule="exact"/>
        <w:ind w:left="0" w:right="0" w:firstLine="576"/>
        <w:jc w:val="left"/>
      </w:pPr>
      <w:r>
        <w:rPr>
          <w:u w:val="single"/>
        </w:rPr>
        <w:t xml:space="preserve">(f) The department may only have access to the records held by the department of social and health services that pertain solely to the individuals who have or may have unsupervised access to children in child care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w:t>
      </w:r>
      <w:r>
        <w:rPr>
          <w:u w:val="single"/>
        </w:rPr>
        <w:t xml:space="preserve">or the purposes described in RCW 43.215.005, 43.215.200, and 43.215.215</w:t>
      </w:r>
      <w:r>
        <w:rPr/>
        <w:t xml:space="preserv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rPr/>
        <w:t xml:space="preserve">(c)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w:t>
      </w:r>
    </w:p>
    <w:p/>
    <w:p>
      <w:pPr>
        <w:jc w:val="center"/>
      </w:pPr>
      <w:r>
        <w:rPr>
          <w:b/>
        </w:rPr>
        <w:t>--- END ---</w:t>
      </w:r>
    </w:p>
    <w:sectPr>
      <w:pgNumType w:start="1"/>
      <w:footerReference xmlns:r="http://schemas.openxmlformats.org/officeDocument/2006/relationships" r:id="Rf6543488c76844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b143c5f3bb453e" /><Relationship Type="http://schemas.openxmlformats.org/officeDocument/2006/relationships/footer" Target="/word/footer.xml" Id="Rf6543488c76844c7" /></Relationships>
</file>