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ba83b10d054909" /></Relationships>
</file>

<file path=word/document.xml><?xml version="1.0" encoding="utf-8"?>
<w:document xmlns:w="http://schemas.openxmlformats.org/wordprocessingml/2006/main">
  <w:body>
    <w:p>
      <w:r>
        <w:t>H-1715.1</w:t>
      </w:r>
    </w:p>
    <w:p>
      <w:pPr>
        <w:jc w:val="center"/>
      </w:pPr>
      <w:r>
        <w:t>_______________________________________________</w:t>
      </w:r>
    </w:p>
    <w:p/>
    <w:p>
      <w:pPr>
        <w:jc w:val="center"/>
      </w:pPr>
      <w:r>
        <w:rPr>
          <w:b/>
        </w:rPr>
        <w:t>SUBSTITUTE HOUSE BILL 1234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Robinson, Lytton, Senn, Frame, Doglio, Tarleton, Hansen, Jinkins, Cody, Ortiz-Self, Riccelli, Stambaugh, Macri, Pollet, Tharinger, Clibborn, Stonier, Caldier, Sells, Gregerson, Wylie, Kilduff, McBride, Goodman, Bergquist, Ormsby, Stanford, Slatter, and Kloba)</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health plan coverage of contraceptives;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significant percentage of pregnancies are unintended and could be averted with broader access to health care and effective contraception. Research suggests that moving from twenty-eight day dispensing of contraceptive drugs to twelve-month dispensing improves adherence to maintenance of the drugs and effective use of the contraceptives. It is therefore the intent of the legislature to require private health insurers to require dispensing of contraceptive drugs with up to a twelve-month supply provided at one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benefit plan issued or renewed on or after January 1, 2018, that includes coverage for contraceptive drugs must provide reimbursement for a twelve-month refill of contraceptive drugs obtained at one time by the enrollee, unless the enrollee requests a smaller supply or the prescribing provider instructs that the enrollee must receive a smaller supply. 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p>
      <w:pPr>
        <w:spacing w:before="0" w:after="0" w:line="408" w:lineRule="exact"/>
        <w:ind w:left="0" w:right="0" w:firstLine="576"/>
        <w:jc w:val="left"/>
      </w:pPr>
      <w:r>
        <w:rPr/>
        <w:t xml:space="preserve">(2) Nothing in this section prohibits a health plan from limiting refills that may be obtained in the last quarter of the plan year if a twelve-month supply of the contraceptive drug has already been dispensed during the plan year.</w:t>
      </w:r>
    </w:p>
    <w:p>
      <w:pPr>
        <w:spacing w:before="0" w:after="0" w:line="408" w:lineRule="exact"/>
        <w:ind w:left="0" w:right="0" w:firstLine="576"/>
        <w:jc w:val="left"/>
      </w:pPr>
      <w:r>
        <w:rPr/>
        <w:t xml:space="preserve">(3) For purposes of this section, "contraceptive drugs" means all drugs approved by the United States food and drug administration that are used to prevent pregnancy, including, but not limited to, hormonal drugs administered orally, transdermally, and intravaginally.</w:t>
      </w:r>
    </w:p>
    <w:p/>
    <w:p>
      <w:pPr>
        <w:jc w:val="center"/>
      </w:pPr>
      <w:r>
        <w:rPr>
          <w:b/>
        </w:rPr>
        <w:t>--- END ---</w:t>
      </w:r>
    </w:p>
    <w:sectPr>
      <w:pgNumType w:start="1"/>
      <w:footerReference xmlns:r="http://schemas.openxmlformats.org/officeDocument/2006/relationships" r:id="Rf213c62268d045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787e1af36247b9" /><Relationship Type="http://schemas.openxmlformats.org/officeDocument/2006/relationships/footer" Target="/word/footer.xml" Id="Rf213c62268d04576" /></Relationships>
</file>