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519723bed94932" /></Relationships>
</file>

<file path=word/document.xml><?xml version="1.0" encoding="utf-8"?>
<w:document xmlns:w="http://schemas.openxmlformats.org/wordprocessingml/2006/main">
  <w:body>
    <w:p>
      <w:r>
        <w:t>H-0937.1</w:t>
      </w:r>
    </w:p>
    <w:p>
      <w:pPr>
        <w:jc w:val="center"/>
      </w:pPr>
      <w:r>
        <w:t>_______________________________________________</w:t>
      </w:r>
    </w:p>
    <w:p/>
    <w:p>
      <w:pPr>
        <w:jc w:val="center"/>
      </w:pPr>
      <w:r>
        <w:rPr>
          <w:b/>
        </w:rPr>
        <w:t>SUBSTITUTE HOUSE BILL 1059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Lytton, Sullivan, Kagi, Fitzgibbon, Dolan, Kilduff, Frame, Pollet, Senn, Ormsby, Jinkins, Bergquist, Farrell, Blake, Hudgins, Tarleton, and Cody)</w:t>
      </w:r>
    </w:p>
    <w:p/>
    <w:p>
      <w:r>
        <w:rPr>
          <w:t xml:space="preserve">READ FIRST TIME 01/16/17.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implementation of revisions to the school levy lid; amending RCW 84.52.0531; amending 2013 c 242 s 10, 2012 1st sp.s. c 10 s 10, 2010 c 237 ss 9, 8, and 10, and 2016 c 202 s 56 (uncodified); reenacting and amending RCW 84.52.0531;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districts may provide locally funded enrichment to the state's program of basic education. The legislature further recognizes that the system of state and local funding for school districts is in transition during 2017, with the state moving toward full funding of its statutory program of basic education, and with current statutory policies on school district levies scheduled to expire at the end of calendar year 2017. To promote school districts' ability to plan for the future during this transitional period, the legislature intends to extend current statutory policies on local enrichment through calendar year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w:t>
      </w:r>
      <w:r>
        <w:t>((</w:t>
      </w:r>
      <w:r>
        <w:rPr>
          <w:strike/>
        </w:rPr>
        <w:t xml:space="preserve">2017</w:t>
      </w:r>
      <w:r>
        <w:t>))</w:t>
      </w:r>
      <w:r>
        <w:rPr/>
        <w:t xml:space="preserve"> </w:t>
      </w:r>
      <w:r>
        <w:rPr>
          <w:u w:val="single"/>
        </w:rPr>
        <w:t xml:space="preserve">2018</w:t>
      </w:r>
      <w:r>
        <w:rPr/>
        <w:t xml:space="preserve">,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w:t>
      </w:r>
      <w:r>
        <w:t>((</w:t>
      </w:r>
      <w:r>
        <w:rPr>
          <w:strike/>
        </w:rPr>
        <w:t xml:space="preserve">2017</w:t>
      </w:r>
      <w:r>
        <w:t>))</w:t>
      </w:r>
      <w:r>
        <w:rPr/>
        <w:t xml:space="preserve"> </w:t>
      </w:r>
      <w:r>
        <w:rPr>
          <w:u w:val="single"/>
        </w:rPr>
        <w:t xml:space="preserve">2018</w:t>
      </w:r>
      <w:r>
        <w:rPr/>
        <w:t xml:space="preserve">,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w:t>
      </w:r>
      <w:r>
        <w:t>((</w:t>
      </w:r>
      <w:r>
        <w:rPr>
          <w:strike/>
        </w:rPr>
        <w:t xml:space="preserve">2017</w:t>
      </w:r>
      <w:r>
        <w:t>))</w:t>
      </w:r>
      <w:r>
        <w:rPr/>
        <w:t xml:space="preserve"> </w:t>
      </w:r>
      <w:r>
        <w:rPr>
          <w:u w:val="single"/>
        </w:rPr>
        <w:t xml:space="preserve">2018</w:t>
      </w:r>
      <w:r>
        <w:rPr/>
        <w:t xml:space="preserve">,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w:t>
      </w:r>
      <w:r>
        <w:t>((</w:t>
      </w:r>
      <w:r>
        <w:rPr>
          <w:strike/>
        </w:rPr>
        <w:t xml:space="preserve">2018</w:t>
      </w:r>
      <w:r>
        <w:t>))</w:t>
      </w:r>
      <w:r>
        <w:rPr/>
        <w:t xml:space="preserve"> </w:t>
      </w:r>
      <w:r>
        <w:rPr>
          <w:u w:val="single"/>
        </w:rPr>
        <w:t xml:space="preserve">2019</w:t>
      </w:r>
      <w:r>
        <w:rPr/>
        <w:t xml:space="preserve">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242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1st sp.s. c 10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9</w:t>
      </w:r>
      <w:r>
        <w:rPr/>
        <w:t xml:space="preserve"> (uncodified) is amended to read as follows:</w:t>
      </w:r>
    </w:p>
    <w:p>
      <w:pPr>
        <w:spacing w:before="0" w:after="0" w:line="408" w:lineRule="exact"/>
        <w:ind w:left="0" w:right="0" w:firstLine="576"/>
        <w:jc w:val="left"/>
      </w:pPr>
      <w:r>
        <w:rPr/>
        <w:t xml:space="preserve">Sections 1, 5, and 6 of this act expire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8</w:t>
      </w:r>
      <w:r>
        <w:rPr/>
        <w:t xml:space="preserve"> (uncodified) is amended to read as follows:</w:t>
      </w:r>
    </w:p>
    <w:p>
      <w:pPr>
        <w:spacing w:before="0" w:after="0" w:line="408" w:lineRule="exact"/>
        <w:ind w:left="0" w:right="0" w:firstLine="576"/>
        <w:jc w:val="left"/>
      </w:pPr>
      <w:r>
        <w:rPr/>
        <w:t xml:space="preserve">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10</w:t>
      </w:r>
      <w:r>
        <w:rPr/>
        <w:t xml:space="preserve"> (uncodified) is amended to read as follows:</w:t>
      </w:r>
    </w:p>
    <w:p>
      <w:pPr>
        <w:spacing w:before="0" w:after="0" w:line="408" w:lineRule="exact"/>
        <w:ind w:left="0" w:right="0" w:firstLine="576"/>
        <w:jc w:val="left"/>
      </w:pPr>
      <w:r>
        <w:rPr/>
        <w:t xml:space="preserve">Section 2 of this act takes effect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202 s 56</w:t>
      </w:r>
      <w:r>
        <w:rPr/>
        <w:t xml:space="preserve"> (uncodified) is amended to read as follows:</w:t>
      </w:r>
    </w:p>
    <w:p>
      <w:pPr>
        <w:spacing w:before="0" w:after="0" w:line="408" w:lineRule="exact"/>
        <w:ind w:left="0" w:right="0" w:firstLine="576"/>
        <w:jc w:val="left"/>
      </w:pPr>
      <w:r>
        <w:rPr/>
        <w:t xml:space="preserve">Section 957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2019.</w:t>
      </w:r>
    </w:p>
    <w:p/>
    <w:p>
      <w:pPr>
        <w:jc w:val="center"/>
      </w:pPr>
      <w:r>
        <w:rPr>
          <w:b/>
        </w:rPr>
        <w:t>--- END ---</w:t>
      </w:r>
    </w:p>
    <w:sectPr>
      <w:pgNumType w:start="1"/>
      <w:footerReference xmlns:r="http://schemas.openxmlformats.org/officeDocument/2006/relationships" r:id="Rab3bc666f9874b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dc07e84e14280" /><Relationship Type="http://schemas.openxmlformats.org/officeDocument/2006/relationships/footer" Target="/word/footer.xml" Id="Rab3bc666f9874bf9" /></Relationships>
</file>