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1866E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10124">
            <w:t>6199-S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10124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10124">
            <w:t>BAUM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10124">
            <w:t>KLEI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10124">
            <w:t>052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866E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10124">
            <w:rPr>
              <w:b/>
              <w:u w:val="single"/>
            </w:rPr>
            <w:t>SSB 6199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D10124" w:rsidR="00D10124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453</w:t>
          </w:r>
        </w:sdtContent>
      </w:sdt>
    </w:p>
    <w:p w:rsidR="00DF5D0E" w:rsidP="00605C39" w:rsidRDefault="001866E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10124">
            <w:rPr>
              <w:sz w:val="22"/>
            </w:rPr>
            <w:t>By Senator Baumgartner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1012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02/07/2018</w:t>
          </w:r>
        </w:p>
      </w:sdtContent>
    </w:sdt>
    <w:p w:rsidR="00D10124" w:rsidP="00C8108C" w:rsidRDefault="00DE256E">
      <w:pPr>
        <w:pStyle w:val="Page"/>
      </w:pPr>
      <w:bookmarkStart w:name="StartOfAmendmentBody" w:id="0"/>
      <w:bookmarkEnd w:id="0"/>
      <w:permStart w:edGrp="everyone" w:id="24673354"/>
      <w:r>
        <w:tab/>
      </w:r>
      <w:r w:rsidR="00D10124">
        <w:t xml:space="preserve">On page </w:t>
      </w:r>
      <w:r w:rsidR="001866EE">
        <w:t>7</w:t>
      </w:r>
      <w:r w:rsidR="00D10124">
        <w:t xml:space="preserve">, after line </w:t>
      </w:r>
      <w:r w:rsidR="001866EE">
        <w:t>21</w:t>
      </w:r>
      <w:r w:rsidR="00D10124">
        <w:t xml:space="preserve">, strike all of section </w:t>
      </w:r>
      <w:r w:rsidR="001866EE">
        <w:t>3</w:t>
      </w:r>
      <w:r w:rsidR="00D10124">
        <w:t>.</w:t>
      </w:r>
      <w:bookmarkStart w:name="_GoBack" w:id="1"/>
      <w:bookmarkEnd w:id="1"/>
    </w:p>
    <w:permEnd w:id="24673354"/>
    <w:p w:rsidR="00ED2EEB" w:rsidP="00D10124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186681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1012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1012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1866EE">
                  <w:t xml:space="preserve">Removes the parameters for establishing the consumer directed employer program.  </w:t>
                </w:r>
                <w:r w:rsidRPr="0096303F" w:rsidR="001C1B27">
                  <w:t> </w:t>
                </w:r>
              </w:p>
              <w:p w:rsidRPr="007D1589" w:rsidR="001B4E53" w:rsidP="00D1012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1866810"/>
    </w:tbl>
    <w:p w:rsidR="00DF5D0E" w:rsidP="00D10124" w:rsidRDefault="00DF5D0E">
      <w:pPr>
        <w:pStyle w:val="BillEnd"/>
        <w:suppressLineNumbers/>
      </w:pPr>
    </w:p>
    <w:p w:rsidR="00DF5D0E" w:rsidP="00D1012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1012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124" w:rsidRDefault="00D10124" w:rsidP="00DF5D0E">
      <w:r>
        <w:separator/>
      </w:r>
    </w:p>
  </w:endnote>
  <w:endnote w:type="continuationSeparator" w:id="0">
    <w:p w:rsidR="00D10124" w:rsidRDefault="00D1012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D10124">
        <w:t>6199-S AMS .... KLEI 052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1012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D10124">
        <w:t>6199-S AMS .... KLEI 052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866E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124" w:rsidRDefault="00D10124" w:rsidP="00DF5D0E">
      <w:r>
        <w:separator/>
      </w:r>
    </w:p>
  </w:footnote>
  <w:footnote w:type="continuationSeparator" w:id="0">
    <w:p w:rsidR="00D10124" w:rsidRDefault="00D1012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866EE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10124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4AA8C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922B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6199-S</BillDocName>
  <AmendType>AMS</AmendType>
  <SponsorAcronym>BAUM</SponsorAcronym>
  <DrafterAcronym>KLEI</DrafterAcronym>
  <DraftNumber>052</DraftNumber>
  <ReferenceNumber>SSB 6199</ReferenceNumber>
  <Floor>S AMD</Floor>
  <AmendmentNumber> 453</AmendmentNumber>
  <Sponsors>By Senator Baumgartner</Sponsors>
  <FloorAction>WITHDRAWN 02/07/2018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61</Words>
  <Characters>212</Characters>
  <Application>Microsoft Office Word</Application>
  <DocSecurity>8</DocSecurity>
  <Lines>42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6199-S AMS BAUM KLEI 052</dc:title>
  <dc:creator>Evan Klein</dc:creator>
  <cp:lastModifiedBy>Klein, Evan</cp:lastModifiedBy>
  <cp:revision>2</cp:revision>
  <dcterms:created xsi:type="dcterms:W3CDTF">2018-02-08T00:46:00Z</dcterms:created>
  <dcterms:modified xsi:type="dcterms:W3CDTF">2018-02-08T00:48:00Z</dcterms:modified>
</cp:coreProperties>
</file>