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e718332f224e65" /></Relationships>
</file>

<file path=word/document.xml><?xml version="1.0" encoding="utf-8"?>
<w:document xmlns:w="http://schemas.openxmlformats.org/wordprocessingml/2006/main">
  <w:body>
    <w:p>
      <w:r>
        <w:rPr>
          <w:b/>
        </w:rPr>
        <w:r>
          <w:rPr/>
          <w:t xml:space="preserve">6106-S.E</w:t>
        </w:r>
      </w:r>
      <w:r>
        <w:rPr>
          <w:b/>
        </w:rPr>
        <w:t xml:space="preserve"> </w:t>
        <w:t xml:space="preserve">AMC</w:t>
      </w:r>
      <w:r>
        <w:rPr>
          <w:b/>
        </w:rPr>
        <w:t xml:space="preserve"> </w:t>
        <w:r>
          <w:rPr/>
          <w:t xml:space="preserve">CONF</w:t>
        </w:r>
      </w:r>
      <w:r>
        <w:rPr>
          <w:b/>
        </w:rPr>
        <w:t xml:space="preserve"> </w:t>
        <w:r>
          <w:rPr/>
          <w:t xml:space="preserve">H5166.3</w:t>
        </w:r>
      </w:r>
      <w:r>
        <w:rPr>
          <w:b/>
        </w:rPr>
        <w:t xml:space="preserve"> - NOT FOR FLOOR USE</w:t>
      </w:r>
    </w:p>
    <w:p>
      <w:pPr>
        <w:ind w:left="0" w:right="0" w:firstLine="576"/>
      </w:pPr>
    </w:p>
    <w:p>
      <w:pPr>
        <w:spacing w:before="480" w:after="0" w:line="408" w:lineRule="exact"/>
      </w:pPr>
      <w:r>
        <w:rPr>
          <w:b/>
          <w:u w:val="single"/>
        </w:rPr>
        <w:t xml:space="preserve">ESSB 6106</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03/08/2018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$3,890,000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$4,006,000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$2,570,000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$1,303,000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$30,000</w:t>
      </w:r>
    </w:p>
    <w:p>
      <w:pPr>
        <w:spacing w:before="120" w:after="0" w:line="408" w:lineRule="exact"/>
        <w:ind w:left="0" w:right="0" w:firstLine="576"/>
        <w:jc w:val="left"/>
      </w:pPr>
      <w:r>
        <w:rPr/>
        <w:t xml:space="preserve">The appropriation in this section is subject to the following conditions and limitations: $30,000 of the motor vehicle account</w:t>
      </w:r>
      <w:r>
        <w:rPr>
          <w:rFonts w:ascii="Times New Roman" w:hAnsi="Times New Roman"/>
        </w:rPr>
        <w:t xml:space="preserve">—</w:t>
      </w:r>
      <w:r>
        <w:rPr/>
        <w:t xml:space="preserve">state appropriation is provided solely for the department to convene a work group to establish principles, review options, and develop recommendations regarding the establishment of a statewide program with a purpose of reducing fluid leakage from motor vehicles.</w:t>
      </w:r>
    </w:p>
    <w:p>
      <w:pPr>
        <w:spacing w:before="0" w:after="0" w:line="408" w:lineRule="exact"/>
        <w:ind w:left="0" w:right="0" w:firstLine="576"/>
        <w:jc w:val="left"/>
      </w:pPr>
      <w:r>
        <w:rPr/>
        <w:t xml:space="preserve">(1) The work group must be comprised of public, private, and nonprofit stakeholders and must include at least the Washington stormwater center, stormwater outreach for regional municipalities, the association of Washington cities, and the Washington state association of counties.</w:t>
      </w:r>
    </w:p>
    <w:p>
      <w:pPr>
        <w:spacing w:before="0" w:after="0" w:line="408" w:lineRule="exact"/>
        <w:ind w:left="0" w:right="0" w:firstLine="576"/>
        <w:jc w:val="left"/>
      </w:pPr>
      <w:r>
        <w:rPr/>
        <w:t xml:space="preserve">(2) The work group shall use the statewide don't drip and drive program established by the department as a model for creating this new program. The work group shall establish principles, review options, and develop recommendations regarding the new program. Recommendations made by the work group shall include, but are not limited to:</w:t>
      </w:r>
    </w:p>
    <w:p>
      <w:pPr>
        <w:spacing w:before="0" w:after="0" w:line="408" w:lineRule="exact"/>
        <w:ind w:left="0" w:right="0" w:firstLine="576"/>
        <w:jc w:val="left"/>
      </w:pPr>
      <w:r>
        <w:rPr/>
        <w:t xml:space="preserve">(a) Identifying an entity to manage the program;</w:t>
      </w:r>
    </w:p>
    <w:p>
      <w:pPr>
        <w:spacing w:before="0" w:after="0" w:line="408" w:lineRule="exact"/>
        <w:ind w:left="0" w:right="0" w:firstLine="576"/>
        <w:jc w:val="left"/>
      </w:pPr>
      <w:r>
        <w:rPr/>
        <w:t xml:space="preserve">(b) Potential public, private, and nonprofit partners;</w:t>
      </w:r>
    </w:p>
    <w:p>
      <w:pPr>
        <w:spacing w:before="0" w:after="0" w:line="408" w:lineRule="exact"/>
        <w:ind w:left="0" w:right="0" w:firstLine="576"/>
        <w:jc w:val="left"/>
      </w:pPr>
      <w:r>
        <w:rPr/>
        <w:t xml:space="preserve">(c) The potential scope of the program; and</w:t>
      </w:r>
    </w:p>
    <w:p>
      <w:pPr>
        <w:spacing w:before="0" w:after="0" w:line="408" w:lineRule="exact"/>
        <w:ind w:left="0" w:right="0" w:firstLine="576"/>
        <w:jc w:val="left"/>
      </w:pPr>
      <w:r>
        <w:rPr/>
        <w:t xml:space="preserve">(d) Funding requirements and potential funding sources for the program.</w:t>
      </w:r>
    </w:p>
    <w:p>
      <w:pPr>
        <w:spacing w:before="0" w:after="0" w:line="408" w:lineRule="exact"/>
        <w:ind w:left="0" w:right="0" w:firstLine="576"/>
        <w:jc w:val="left"/>
      </w:pPr>
      <w:r>
        <w:rPr/>
        <w:t xml:space="preserve">(3) The work group shall submit a report with its findings and recommendations to the transportation committees of the legislature by November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102</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0" w:after="0" w:line="408" w:lineRule="exact"/>
        <w:ind w:left="0" w:right="0" w:firstLine="0"/>
        <w:jc w:val="left"/>
        <w:tabs>
          <w:tab w:val="right" w:leader="dot" w:pos="9936"/>
        </w:tabs>
      </w:pPr>
      <w:r>
        <w:rPr>
          <w:u w:val="single"/>
        </w:rPr>
        <w:t xml:space="preserve">Pilotage Account</w:t>
      </w:r>
      <w:r>
        <w:rPr>
          <w:rFonts w:ascii="Times New Roman" w:hAnsi="Times New Roman"/>
          <w:u w:val="single"/>
        </w:rPr>
        <w:t xml:space="preserve">—</w:t>
      </w:r>
      <w:r>
        <w:rPr>
          <w:u w:val="single"/>
        </w:rPr>
        <w:t xml:space="preserve">State Appropriation </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$1,654,000</w:t>
      </w:r>
    </w:p>
    <w:p>
      <w:pPr>
        <w:spacing w:before="120" w:after="0" w:line="408" w:lineRule="exact"/>
        <w:ind w:left="0" w:right="0" w:firstLine="576"/>
        <w:jc w:val="left"/>
      </w:pPr>
      <w:r>
        <w:rPr>
          <w:u w:val="single"/>
        </w:rPr>
        <w:t xml:space="preserve">The appropriations in this section are subject to the following conditions and limitations: $50,000 of the pilotage account</w:t>
      </w:r>
      <w:r>
        <w:rPr>
          <w:rFonts w:ascii="Times New Roman" w:hAnsi="Times New Roman"/>
          <w:u w:val="single"/>
        </w:rPr>
        <w:t xml:space="preserve">—</w:t>
      </w:r>
      <w:r>
        <w:rPr>
          <w:u w:val="single"/>
        </w:rPr>
        <w:t xml:space="preserve">state appropriation is provided solely for the implementation of chapter . . . (Substitute Senate Bill No. 6519), Laws of 2018 (marine pilotage tariffs). If chapter . . . (Substitute Senate Bill No. 6519), Laws of 2018 is not enacted by June 30, 2018, the amount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$2,126,000</w:t>
      </w:r>
      <w:r>
        <w:t>))</w:t>
      </w:r>
    </w:p>
    <w:p>
      <w:pPr>
        <w:spacing w:before="0" w:after="0" w:line="408" w:lineRule="exact"/>
        <w:ind w:left="0" w:right="0" w:firstLine="0"/>
        <w:jc w:val="left"/>
        <w:tabs>
          <w:tab w:val="right" w:leader="none" w:pos="9936"/>
        </w:tabs>
      </w:pPr>
      <w:r>
        <w:tab/>
      </w:r>
      <w:r>
        <w:rPr>
          <w:u w:val="single"/>
        </w:rPr>
        <w:t xml:space="preserve">$2,120,000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$2,029,000</w:t>
      </w:r>
      <w:r>
        <w:t>))</w:t>
      </w:r>
    </w:p>
    <w:p>
      <w:pPr>
        <w:spacing w:before="0" w:after="0" w:line="408" w:lineRule="exact"/>
        <w:ind w:left="0" w:right="0" w:firstLine="0"/>
        <w:jc w:val="left"/>
        <w:tabs>
          <w:tab w:val="right" w:leader="none" w:pos="9936"/>
        </w:tabs>
      </w:pPr>
      <w:r>
        <w:tab/>
      </w:r>
      <w:r>
        <w:rPr>
          <w:u w:val="single"/>
        </w:rPr>
        <w:t xml:space="preserve">$2,027,000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w:t>
      </w:r>
      <w:r>
        <w:t>((</w:t>
      </w:r>
      <w:r>
        <w:rPr>
          <w:strike/>
        </w:rPr>
        <w:t xml:space="preserve">(Substitute Senate Bill No. 5402)</w:t>
      </w:r>
      <w:r>
        <w:t>))</w:t>
      </w:r>
      <w:r>
        <w:rPr/>
        <w:t xml:space="preserve">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w:t>
      </w:r>
      <w:r>
        <w:t>((</w:t>
      </w:r>
      <w:r>
        <w:rPr>
          <w:strike/>
        </w:rPr>
        <w:t xml:space="preserve">(Engrossed Second Substitute House Bill No. 1614)</w:t>
      </w:r>
      <w:r>
        <w:t>))</w:t>
      </w:r>
      <w:r>
        <w:rPr/>
        <w:t xml:space="preserve">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w:t>
      </w:r>
      <w:r>
        <w:t>((</w:t>
      </w:r>
      <w:r>
        <w:rPr>
          <w:strike/>
        </w:rPr>
        <w:t xml:space="preserve">(Engrossed Second Substitute House Bill No. 1614)</w:t>
      </w:r>
      <w:r>
        <w:t>))</w:t>
      </w:r>
      <w:r>
        <w:rPr/>
        <w:t xml:space="preserve">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$1,592,000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$1,570,000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to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(6)(a) $315,000 of the multimodal transportation account</w:t>
      </w:r>
      <w:r>
        <w:rPr>
          <w:rFonts w:ascii="Times New Roman" w:hAnsi="Times New Roman"/>
          <w:u w:val="single"/>
        </w:rPr>
        <w:t xml:space="preserve">—</w:t>
      </w:r>
      <w:r>
        <w:rPr>
          <w:u w:val="single"/>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u w:val="single"/>
        </w:rPr>
        <w:t xml:space="preserve">(i) An inventory of each agency's vehicle fleet;</w:t>
      </w:r>
    </w:p>
    <w:p>
      <w:pPr>
        <w:spacing w:before="0" w:after="0" w:line="408" w:lineRule="exact"/>
        <w:ind w:left="0" w:right="0" w:firstLine="576"/>
        <w:jc w:val="left"/>
      </w:pPr>
      <w:r>
        <w:rPr>
          <w:u w:val="single"/>
        </w:rPr>
        <w:t xml:space="preserve">(ii) An inventory of each agency's facilities, including the state of repair;</w:t>
      </w:r>
    </w:p>
    <w:p>
      <w:pPr>
        <w:spacing w:before="0" w:after="0" w:line="408" w:lineRule="exact"/>
        <w:ind w:left="0" w:right="0" w:firstLine="576"/>
        <w:jc w:val="left"/>
      </w:pPr>
      <w:r>
        <w:rPr>
          <w:u w:val="single"/>
        </w:rPr>
        <w:t xml:space="preserve">(iii) The replacement and expansion needs of each agency's vehicle fleet, as well as the associated costs, over the next ten years;</w:t>
      </w:r>
    </w:p>
    <w:p>
      <w:pPr>
        <w:spacing w:before="0" w:after="0" w:line="408" w:lineRule="exact"/>
        <w:ind w:left="0" w:right="0" w:firstLine="576"/>
        <w:jc w:val="left"/>
      </w:pPr>
      <w:r>
        <w:rPr>
          <w:u w:val="single"/>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u w:val="single"/>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u w:val="single"/>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u w:val="single"/>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u w:val="single"/>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u w:val="single"/>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u w:val="single"/>
        </w:rPr>
        <w:t xml:space="preserve">(7) $255,000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(8) $300,000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(9)(a) $150,000 of the highway safety account</w:t>
      </w:r>
      <w:r>
        <w:rPr>
          <w:rFonts w:ascii="Times New Roman" w:hAnsi="Times New Roman"/>
          <w:u w:val="single"/>
        </w:rPr>
        <w:t xml:space="preserve">—</w:t>
      </w:r>
      <w:r>
        <w:rPr>
          <w:u w:val="single"/>
        </w:rPr>
        <w:t xml:space="preserve">state appropriation is for the joint transportation committee to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u w:val="single"/>
        </w:rPr>
        <w:t xml:space="preserve">(b) This review must consist of an assessment of possible approaches for developing a method by which to set state standards for:</w:t>
      </w:r>
    </w:p>
    <w:p>
      <w:pPr>
        <w:spacing w:before="0" w:after="0" w:line="408" w:lineRule="exact"/>
        <w:ind w:left="0" w:right="0" w:firstLine="576"/>
        <w:jc w:val="left"/>
      </w:pPr>
      <w:r>
        <w:rPr>
          <w:u w:val="single"/>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u w:val="single"/>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u w:val="single"/>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u w:val="single"/>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u w:val="single"/>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$2,753,000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w:t>
      </w:r>
      <w:r>
        <w:rPr>
          <w:u w:val="single"/>
        </w:rPr>
        <w:t xml:space="preserve">until stage 2 of the road usage charge pilot project begins</w:t>
      </w:r>
      <w:r>
        <w:rPr/>
        <w:t xml:space="preserve">.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w:t>
      </w:r>
      <w:r>
        <w:t>((</w:t>
      </w:r>
      <w:r>
        <w:rPr>
          <w:strike/>
        </w:rPr>
        <w:t xml:space="preserve">majority leader and minority leader</w:t>
      </w:r>
      <w:r>
        <w:t>))</w:t>
      </w:r>
      <w:r>
        <w:rPr/>
        <w:t xml:space="preserve"> </w:t>
      </w:r>
      <w:r>
        <w:rPr>
          <w:u w:val="single"/>
        </w:rPr>
        <w:t xml:space="preserve">president</w:t>
      </w:r>
      <w:r>
        <w:rPr/>
        <w:t xml:space="preserve"> of the senate for a senate member vacancy.</w:t>
      </w:r>
    </w:p>
    <w:p>
      <w:pPr>
        <w:spacing w:before="0" w:after="0" w:line="408" w:lineRule="exact"/>
        <w:ind w:left="0" w:right="0" w:firstLine="576"/>
        <w:jc w:val="left"/>
      </w:pPr>
      <w:r>
        <w:rPr>
          <w:u w:val="single"/>
        </w:rPr>
        <w:t xml:space="preserve">(c) Once stage 2 of the road usage charge pilot project begins, the commission shall periodically report to the steering committee with updates on the progress of the Washington state road usage charge pilot project, which is scheduled to be completed in February of 2019.</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2970), Laws of 2018 (autonomous vehicle work group) for the commission to fund the facilitation and coordination of work group activities. The funding provided is for the purpose of a facilitator for the work group and not for consultants. If chapter . . . (Substitute House Bill No. 2970), Laws of 2018 is not enacted by June 30, 2018, the amount provided in this subsection lapses.</w:t>
      </w:r>
    </w:p>
    <w:p>
      <w:pPr>
        <w:spacing w:before="0" w:after="0" w:line="408" w:lineRule="exact"/>
        <w:ind w:left="0" w:right="0" w:firstLine="576"/>
        <w:jc w:val="left"/>
      </w:pPr>
      <w:r>
        <w:rPr>
          <w:u w:val="single"/>
        </w:rPr>
        <w:t xml:space="preserve">(4) The commission shall not consider the facility renewal and replacement costs in determining toll rates as part of the initial toll rate setting process on the deep bore tunnel portion of state route number 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$835,000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$490,359,000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spacing w:before="0" w:after="0" w:line="408" w:lineRule="exact"/>
        <w:ind w:left="0" w:right="0" w:firstLine="0"/>
        <w:jc w:val="left"/>
        <w:tabs>
          <w:tab w:val="right" w:leader="none" w:pos="9936"/>
        </w:tabs>
      </w:pPr>
      <w:r>
        <w:tab/>
      </w:r>
      <w:r>
        <w:rPr>
          <w:u w:val="single"/>
        </w:rPr>
        <w:t xml:space="preserve">$510,801,000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w:t>
      </w:r>
      <w:r>
        <w:t>((</w:t>
      </w:r>
      <w:r>
        <w:rPr>
          <w:strike/>
        </w:rPr>
        <w:t xml:space="preserve">$510,000</w:t>
      </w:r>
      <w:r>
        <w:t>))</w:t>
      </w:r>
      <w:r>
        <w:rPr/>
        <w:t xml:space="preserve"> </w:t>
      </w:r>
      <w:r>
        <w:rPr>
          <w:u w:val="single"/>
        </w:rPr>
        <w:t xml:space="preserve">$580,000</w:t>
      </w:r>
      <w:r>
        <w:rPr/>
        <w:t xml:space="preserve"> of the state patrol highway account</w:t>
      </w:r>
      <w:r>
        <w:rPr>
          <w:rFonts w:ascii="Times New Roman" w:hAnsi="Times New Roman"/>
        </w:rPr>
        <w:t xml:space="preserve">—</w:t>
      </w:r>
      <w:r>
        <w:rPr/>
        <w:t xml:space="preserve">state appropriation is provided solely for the operation of </w:t>
      </w:r>
      <w:r>
        <w:rPr>
          <w:u w:val="single"/>
        </w:rPr>
        <w:t xml:space="preserve">and administrative support to</w:t>
      </w:r>
      <w:r>
        <w:rPr/>
        <w:t xml:space="preserve">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0" w:after="0" w:line="408" w:lineRule="exact"/>
        <w:ind w:left="0" w:right="0" w:firstLine="576"/>
        <w:jc w:val="left"/>
      </w:pPr>
      <w:r>
        <w:rPr>
          <w:u w:val="single"/>
        </w:rPr>
        <w:t xml:space="preserve">(8) $100,000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in government).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(9) $4,354,000 of the state patrol highway account</w:t>
      </w:r>
      <w:r>
        <w:rPr>
          <w:rFonts w:ascii="Times New Roman" w:hAnsi="Times New Roman"/>
          <w:u w:val="single"/>
        </w:rPr>
        <w:t xml:space="preserve">—</w:t>
      </w:r>
      <w:r>
        <w:rPr>
          <w:u w:val="single"/>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$254,301,000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$5,224,000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Abandoned Recreational Vehicle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u w:val="single"/>
        </w:rPr>
        <w:t xml:space="preserve">Driver Licensing Technology Support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$367,955,000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$205,000 of the highway safety account</w:t>
      </w:r>
      <w:r>
        <w:rPr>
          <w:rFonts w:ascii="Times New Roman" w:hAnsi="Times New Roman"/>
          <w:strike/>
        </w:rPr>
        <w:t xml:space="preserve">—</w:t>
      </w:r>
      <w:r>
        <w:rPr>
          <w:strike/>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r>
        <w:t>))</w:t>
      </w:r>
      <w:r>
        <w:rPr/>
        <w:t xml:space="preserve"> </w:t>
      </w:r>
      <w:r>
        <w:rPr>
          <w:u w:val="single"/>
        </w:rPr>
        <w:t xml:space="preserve">$315,000 of the motor vehicle account</w:t>
      </w:r>
      <w:r>
        <w:rPr>
          <w:rFonts w:ascii="Times New Roman" w:hAnsi="Times New Roman"/>
          <w:u w:val="single"/>
        </w:rPr>
        <w:t xml:space="preserve">—</w:t>
      </w:r>
      <w:r>
        <w:rPr>
          <w:u w:val="single"/>
        </w:rPr>
        <w:t xml:space="preserve">private/local appropriation is provided solely for the implementation of chapter . . . (Engrossed House Bill No. 2201), Laws of 2018 (MVET collection) or chapter . . . (Engrossed Substitute Senate Bill No. 5955), Laws of 2018 (MVET collection). If neither chapter . . . (Engrossed House Bill No. 2201), Laws of 2018 or chapter . . . (Engrossed Substitute Senate Bill No. 5955), Laws of 2018 are enacted by June 30, 2018,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w:t>
      </w:r>
      <w:r>
        <w:t>((</w:t>
      </w:r>
      <w:r>
        <w:rPr>
          <w:strike/>
        </w:rPr>
        <w:t xml:space="preserve">$350,000</w:t>
      </w:r>
      <w:r>
        <w:t>))</w:t>
      </w:r>
      <w:r>
        <w:rPr/>
        <w:t xml:space="preserve"> </w:t>
      </w:r>
      <w:r>
        <w:rPr>
          <w:u w:val="single"/>
        </w:rPr>
        <w:t xml:space="preserve">$550,000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w:t>
      </w:r>
      <w:r>
        <w:rPr>
          <w:u w:val="single"/>
        </w:rPr>
        <w:t xml:space="preserve">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r>
        <w:t>))</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r>
        <w:t>))</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r>
        <w:t>))</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r>
        <w:t>))</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r>
        <w:t>))</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r>
        <w:t>))</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r>
        <w:t>))</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r>
        <w:t>))</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r>
        <w:t>))</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(18)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u w:val="single"/>
        </w:rPr>
        <w:t xml:space="preserve">(a) The application must be able to be used by licensing services offices staff for:</w:t>
      </w:r>
    </w:p>
    <w:p>
      <w:pPr>
        <w:spacing w:before="0" w:after="0" w:line="408" w:lineRule="exact"/>
        <w:ind w:left="0" w:right="0" w:firstLine="576"/>
        <w:jc w:val="left"/>
      </w:pPr>
      <w:r>
        <w:rPr>
          <w:u w:val="single"/>
        </w:rPr>
        <w:t xml:space="preserve">(i) Prescreening customers and directing them to the most efficient service line;</w:t>
      </w:r>
    </w:p>
    <w:p>
      <w:pPr>
        <w:spacing w:before="0" w:after="0" w:line="408" w:lineRule="exact"/>
        <w:ind w:left="0" w:right="0" w:firstLine="576"/>
        <w:jc w:val="left"/>
      </w:pPr>
      <w:r>
        <w:rPr>
          <w:u w:val="single"/>
        </w:rPr>
        <w:t xml:space="preserve">(ii) Performing any transaction within the department's online services;</w:t>
      </w:r>
    </w:p>
    <w:p>
      <w:pPr>
        <w:spacing w:before="0" w:after="0" w:line="408" w:lineRule="exact"/>
        <w:ind w:left="0" w:right="0" w:firstLine="576"/>
        <w:jc w:val="left"/>
      </w:pPr>
      <w:r>
        <w:rPr>
          <w:u w:val="single"/>
        </w:rPr>
        <w:t xml:space="preserve">(iii) Answering customer questions regarding license status and reinstatement; and</w:t>
      </w:r>
    </w:p>
    <w:p>
      <w:pPr>
        <w:spacing w:before="0" w:after="0" w:line="408" w:lineRule="exact"/>
        <w:ind w:left="0" w:right="0" w:firstLine="576"/>
        <w:jc w:val="left"/>
      </w:pPr>
      <w:r>
        <w:rPr>
          <w:u w:val="single"/>
        </w:rPr>
        <w:t xml:space="preserve">(iv) Providing a queue ticket to customers waiting for service inside and outside the office.</w:t>
      </w:r>
    </w:p>
    <w:p>
      <w:pPr>
        <w:spacing w:before="0" w:after="0" w:line="408" w:lineRule="exact"/>
        <w:ind w:left="0" w:right="0" w:firstLine="576"/>
        <w:jc w:val="left"/>
      </w:pPr>
      <w:r>
        <w:rPr>
          <w:u w:val="single"/>
        </w:rPr>
        <w:t xml:space="preserve">(b) Additionally, the application must be:</w:t>
      </w:r>
    </w:p>
    <w:p>
      <w:pPr>
        <w:spacing w:before="0" w:after="0" w:line="408" w:lineRule="exact"/>
        <w:ind w:left="0" w:right="0" w:firstLine="576"/>
        <w:jc w:val="left"/>
      </w:pPr>
      <w:r>
        <w:rPr>
          <w:u w:val="single"/>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u w:val="single"/>
        </w:rPr>
        <w:t xml:space="preserve">(ii) Scalable to add other features to mobile devices to expedite customer service.</w:t>
      </w:r>
    </w:p>
    <w:p>
      <w:pPr>
        <w:spacing w:before="0" w:after="0" w:line="408" w:lineRule="exact"/>
        <w:ind w:left="0" w:right="0" w:firstLine="576"/>
        <w:jc w:val="left"/>
      </w:pPr>
      <w:r>
        <w:rPr>
          <w:u w:val="single"/>
        </w:rPr>
        <w:t xml:space="preserve">(19) Within amounts provided in this section, the department, in consultation with the county auditors, shall convene a work group to assess the current licensing services system and the establishment of a new licensing services partnership committee. The purpose of the licensing services partnership committee will be to provide a forum for communication between licensing partners regarding Washington's licensing services system.</w:t>
      </w:r>
    </w:p>
    <w:p>
      <w:pPr>
        <w:spacing w:before="0" w:after="0" w:line="408" w:lineRule="exact"/>
        <w:ind w:left="0" w:right="0" w:firstLine="576"/>
        <w:jc w:val="left"/>
      </w:pPr>
      <w:r>
        <w:rPr>
          <w:u w:val="single"/>
        </w:rPr>
        <w:t xml:space="preserve">(a) The work group must consist of, but is not limited to, a representative from the department,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u w:val="single"/>
        </w:rPr>
        <w:t xml:space="preserve">(b) The work group must consider, at a minimum, and make recommendations on expanding services offered by subagents, establishing voluntary payment plans and automatic renewal options, enhancing electronic title and renewal options, the current financial environment for subagents and county auditors, and the establishment of the licensing service partnership committee.</w:t>
      </w:r>
    </w:p>
    <w:p>
      <w:pPr>
        <w:spacing w:before="0" w:after="0" w:line="408" w:lineRule="exact"/>
        <w:ind w:left="0" w:right="0" w:firstLine="576"/>
        <w:jc w:val="left"/>
      </w:pPr>
      <w:r>
        <w:rPr>
          <w:u w:val="single"/>
        </w:rPr>
        <w:t xml:space="preserve">(c) The work group shall submit a report with its findings and recommendations to the transportation committees of the legislature by December 1, 2018. Recommendations must be made on the policy options listed in (b) of this subsection. Recommendations regarding the licensing services partnership committee must also include whether or not to implement a pilot project for the committee, and if the pilot project is implemented, whether or not the pilot project should have a fixed term.</w:t>
      </w:r>
    </w:p>
    <w:p>
      <w:pPr>
        <w:spacing w:before="0" w:after="0" w:line="408" w:lineRule="exact"/>
        <w:ind w:left="0" w:right="0" w:firstLine="576"/>
        <w:jc w:val="left"/>
      </w:pPr>
      <w:r>
        <w:rPr>
          <w:u w:val="single"/>
        </w:rPr>
        <w:t xml:space="preserve">(20) $27,796,000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u w:val="single"/>
        </w:rPr>
        <w:t xml:space="preserve">(21) $45,000 of the highway safety account</w:t>
      </w:r>
      <w:r>
        <w:rPr>
          <w:rFonts w:ascii="Times New Roman" w:hAnsi="Times New Roman"/>
          <w:u w:val="single"/>
        </w:rPr>
        <w:t xml:space="preserve">—</w:t>
      </w:r>
      <w:r>
        <w:rPr>
          <w:u w:val="single"/>
        </w:rPr>
        <w:t xml:space="preserve">state appropriation is provided solely for the implementation of chapter . . . (Second Substitute House Bill No. 1513), Laws of 2018 (enhancing youth voter registration). If chapter . . . (Second Substitute House Bill No. 1513), Laws of 2018 is not enacted by June 30, 2018, the amount provided in this subsection lapses.</w:t>
      </w:r>
    </w:p>
    <w:p>
      <w:pPr>
        <w:spacing w:before="0" w:after="0" w:line="408" w:lineRule="exact"/>
        <w:ind w:left="0" w:right="0" w:firstLine="576"/>
        <w:jc w:val="left"/>
      </w:pPr>
      <w:r>
        <w:rPr>
          <w:u w:val="single"/>
        </w:rPr>
        <w:t xml:space="preserve">(22) $43,000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(23) $70,000 of the highway safety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2595), Laws of 2018 (procedures in order to automatically register citizens to vote). If chapter . . . (Engrossed Second Substitute House Bill No. 2595), Laws of 2018 is not enacted by June 30, 2018, the amount provided in this subsection lapses.</w:t>
      </w:r>
    </w:p>
    <w:p>
      <w:pPr>
        <w:spacing w:before="0" w:after="0" w:line="408" w:lineRule="exact"/>
        <w:ind w:left="0" w:right="0" w:firstLine="576"/>
        <w:jc w:val="left"/>
      </w:pPr>
      <w:r>
        <w:rPr>
          <w:u w:val="single"/>
        </w:rPr>
        <w:t xml:space="preserve">(24) $26,000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2612), Laws of 2018 (tow truck operators). If chapter . . . (Substitute House Bill No. 2612), Laws of 2018 is not enacted by June 30, 2018, the amount provided in this subsection lapses.</w:t>
      </w:r>
    </w:p>
    <w:p>
      <w:pPr>
        <w:spacing w:before="0" w:after="0" w:line="408" w:lineRule="exact"/>
        <w:ind w:left="0" w:right="0" w:firstLine="576"/>
        <w:jc w:val="left"/>
      </w:pPr>
      <w:r>
        <w:rPr>
          <w:u w:val="single"/>
        </w:rPr>
        <w:t xml:space="preserve">(25) $17,000 of the highway safety account</w:t>
      </w:r>
      <w:r>
        <w:rPr>
          <w:rFonts w:ascii="Times New Roman" w:hAnsi="Times New Roman"/>
          <w:u w:val="single"/>
        </w:rPr>
        <w:t xml:space="preserve">—</w:t>
      </w:r>
      <w:r>
        <w:rPr>
          <w:u w:val="single"/>
        </w:rPr>
        <w:t xml:space="preserve">state appropriation is provided solely for the implementation of chapter . . . (House Bill No. 2653), Laws of 2018 (alternative fuel vehicle exemption) or chapter . . . (Senate Bill No. 6080), Laws of 2018 (electrification of transportation). If neither chapter . . . (House Bill No. 2653), Laws of 2018 or chapter . . . (Senate Bill No. 6080), Laws of 2018 are enacted by June 30, 2018, the amount provided in this subsection lapses.</w:t>
      </w:r>
    </w:p>
    <w:p>
      <w:pPr>
        <w:spacing w:before="0" w:after="0" w:line="408" w:lineRule="exact"/>
        <w:ind w:left="0" w:right="0" w:firstLine="576"/>
        <w:jc w:val="left"/>
      </w:pPr>
      <w:r>
        <w:rPr>
          <w:u w:val="single"/>
        </w:rPr>
        <w:t xml:space="preserve">(26) $20,000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2975), Laws of 2018 (snow bikes). If chapter . . . (Substitute House Bill No. 2975), Laws of 2018 is not enacted by June 30, 2018, the amount provided in this subsection lapses.</w:t>
      </w:r>
    </w:p>
    <w:p>
      <w:pPr>
        <w:spacing w:before="0" w:after="0" w:line="408" w:lineRule="exact"/>
        <w:ind w:left="0" w:right="0" w:firstLine="576"/>
        <w:jc w:val="left"/>
      </w:pPr>
      <w:r>
        <w:rPr>
          <w:u w:val="single"/>
        </w:rPr>
        <w:t xml:space="preserve">(27) $34,000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5746), Laws of 2018 (concerning the association of Washington generals). If chapter . . . (Substitute Senate Bill No. 5746), Laws of 2018 is not enacted by June 30, 2018, the amount provided in this subsection lapses.</w:t>
      </w:r>
    </w:p>
    <w:p>
      <w:pPr>
        <w:spacing w:before="0" w:after="0" w:line="408" w:lineRule="exact"/>
        <w:ind w:left="0" w:right="0" w:firstLine="576"/>
        <w:jc w:val="left"/>
      </w:pPr>
      <w:r>
        <w:rPr>
          <w:u w:val="single"/>
        </w:rPr>
        <w:t xml:space="preserve">(28) $27,000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6009), Laws of 2018 (issuance of personalized collector vehicle license plates). If chapter . . . (Substitute Senate Bill No. 6009), Laws of 2018 is not enacted by June 30, 2018, the amount provided in this subsection lapses.</w:t>
      </w:r>
    </w:p>
    <w:p>
      <w:pPr>
        <w:spacing w:before="0" w:after="0" w:line="408" w:lineRule="exact"/>
        <w:ind w:left="0" w:right="0" w:firstLine="576"/>
        <w:jc w:val="left"/>
      </w:pPr>
      <w:r>
        <w:rPr>
          <w:u w:val="single"/>
        </w:rPr>
        <w:t xml:space="preserve">(29) $25,000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6107), Laws of 2018 (electric motorcycle registration renewal fees). If chapter . . . (Substitute Senate Bill No. 6107), Laws of 2018 is not enacted by June 30, 2018, the amount provided in this subsection lapses.</w:t>
      </w:r>
    </w:p>
    <w:p>
      <w:pPr>
        <w:spacing w:before="0" w:after="0" w:line="408" w:lineRule="exact"/>
        <w:ind w:left="0" w:right="0" w:firstLine="576"/>
        <w:jc w:val="left"/>
      </w:pPr>
      <w:r>
        <w:rPr>
          <w:u w:val="single"/>
        </w:rPr>
        <w:t xml:space="preserve">(30) $150,000 of the driver licensing technology support account</w:t>
      </w:r>
      <w:r>
        <w:rPr>
          <w:rFonts w:ascii="Times New Roman" w:hAnsi="Times New Roman"/>
          <w:u w:val="single"/>
        </w:rPr>
        <w:t xml:space="preserve">—</w:t>
      </w:r>
      <w:r>
        <w:rPr>
          <w:u w:val="single"/>
        </w:rPr>
        <w:t xml:space="preserve">state appropriation is provided solely for the implementation of chapter . . . (Second Substitute Senate Bill No. 6189), Laws of 2018 (suspended or revoked driver's license provisions). If chapter . . . (Second Substitute Senate Bill No. 6189), Laws of 2018 is not enacted by June 30, 2018, the amount provided in this subsection lapses.</w:t>
      </w:r>
    </w:p>
    <w:p>
      <w:pPr>
        <w:spacing w:before="0" w:after="0" w:line="408" w:lineRule="exact"/>
        <w:ind w:left="0" w:right="0" w:firstLine="576"/>
        <w:jc w:val="left"/>
      </w:pPr>
      <w:r>
        <w:rPr>
          <w:u w:val="single"/>
        </w:rPr>
        <w:t xml:space="preserve">(31) $17,000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6155), Laws of 2018 (bone marrow donation information). If chapter . . . (Substitute Senate Bill No. 6155), Laws of 2018 is not enacted by June 30, 2018, the amount provided in this subsection lapses.</w:t>
      </w:r>
    </w:p>
    <w:p>
      <w:pPr>
        <w:spacing w:before="0" w:after="0" w:line="408" w:lineRule="exact"/>
        <w:ind w:left="0" w:right="0" w:firstLine="576"/>
        <w:jc w:val="left"/>
      </w:pPr>
      <w:r>
        <w:rPr>
          <w:u w:val="single"/>
        </w:rPr>
        <w:t xml:space="preserve">(32) $172,000 of the abandoned recreational vehicle disposal account</w:t>
      </w:r>
      <w:r>
        <w:rPr>
          <w:rFonts w:ascii="Times New Roman" w:hAnsi="Times New Roman"/>
          <w:u w:val="single"/>
        </w:rPr>
        <w:t xml:space="preserve">—</w:t>
      </w:r>
      <w:r>
        <w:rPr>
          <w:u w:val="single"/>
        </w:rPr>
        <w:t xml:space="preserve">state appropriation is provided solely for the implementation of chapter . . . (Substitute Senate Bill No. 6437), Laws of 2018 (disposal of recreational vehicles abandoned on public property). If chapter . . . (Substitute Senate Bill No. 6437), Laws of 2018 is not enacted by June 30, 2018, the amount provided in this subsection lapses.</w:t>
      </w:r>
    </w:p>
    <w:p>
      <w:pPr>
        <w:spacing w:before="0" w:after="0" w:line="408" w:lineRule="exact"/>
        <w:ind w:left="0" w:right="0" w:firstLine="576"/>
        <w:jc w:val="left"/>
      </w:pPr>
      <w:r>
        <w:rPr>
          <w:u w:val="single"/>
        </w:rPr>
        <w:t xml:space="preserve">(33) $13,000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6438), Laws of 2018 (clarifying the collection process for existing vehicle service transactions). If chapter . . . (Substitute Senate Bill No. 6438), Laws of 2018 is not enacted by June 30, 2018, the amount provided in this subsection lapses.</w:t>
      </w:r>
    </w:p>
    <w:p>
      <w:pPr>
        <w:spacing w:before="0" w:after="0" w:line="408" w:lineRule="exact"/>
        <w:ind w:left="0" w:right="0" w:firstLine="576"/>
        <w:jc w:val="left"/>
      </w:pPr>
      <w:r>
        <w:rPr>
          <w:u w:val="single"/>
        </w:rPr>
        <w:t xml:space="preserve">(34)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rPr>
          <w:u w:val="single"/>
        </w:rPr>
        <w:t xml:space="preserve">(35) $200,000 of the highway safety account</w:t>
      </w:r>
      <w:r>
        <w:rPr>
          <w:rFonts w:ascii="Times New Roman" w:hAnsi="Times New Roman"/>
          <w:u w:val="single"/>
        </w:rPr>
        <w:t xml:space="preserve">—</w:t>
      </w:r>
      <w:r>
        <w:rPr>
          <w:u w:val="single"/>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$57,123,000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$33,618,000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$21,757,000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w:t>
      </w:r>
      <w:r>
        <w:t>((</w:t>
      </w:r>
      <w:r>
        <w:rPr>
          <w:strike/>
        </w:rPr>
        <w:t xml:space="preserve">of this act</w:t>
      </w:r>
      <w:r>
        <w:t>))</w:t>
      </w:r>
      <w:r>
        <w:rPr>
          <w:u w:val="single"/>
        </w:rPr>
        <w:t xml:space="preserve">, chapter 313, Laws of 2017</w:t>
      </w:r>
      <w:r>
        <w:rPr/>
        <w:t xml:space="preserve">.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u w:val="single"/>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u w:val="single"/>
        </w:rPr>
        <w:t xml:space="preserve">(10) $5,583,000 of the Alaskan Way viaduct replacement project account</w:t>
      </w:r>
      <w:r>
        <w:rPr>
          <w:rFonts w:ascii="Times New Roman" w:hAnsi="Times New Roman"/>
          <w:u w:val="single"/>
        </w:rPr>
        <w:t xml:space="preserve">—</w:t>
      </w:r>
      <w:r>
        <w:rPr>
          <w:u w:val="singl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u w:val="single"/>
        </w:rPr>
        <w:t xml:space="preserve">(11) $1,849,000 of the Alaskan Way viaduct replacement project account</w:t>
      </w:r>
      <w:r>
        <w:rPr>
          <w:rFonts w:ascii="Times New Roman" w:hAnsi="Times New Roman"/>
          <w:u w:val="single"/>
        </w:rPr>
        <w:t xml:space="preserve">—</w:t>
      </w:r>
      <w:r>
        <w:rPr>
          <w:u w:val="single"/>
        </w:rPr>
        <w:t xml:space="preserve">state appropriation is provided solely for the costs associated with the sale of transponders for the opening of the new state route number 99 tunnel toll facility in Seattle. 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$87,865,000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$93,926,000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u w:val="single"/>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$29,368,000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$7,326,000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u w:val="single"/>
        </w:rPr>
        <w:t xml:space="preserve">Public Use General Aviation Airport Loan Revolving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$35,000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$2,637,000</w:t>
      </w:r>
      <w:r>
        <w:t>))</w:t>
      </w:r>
      <w:r>
        <w:rPr/>
        <w:t xml:space="preserve"> </w:t>
      </w:r>
      <w:r>
        <w:rPr>
          <w:u w:val="single"/>
        </w:rPr>
        <w:t xml:space="preserve">(1) $3,122,000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u w:val="single"/>
        </w:rPr>
        <w:t xml:space="preserve">(2) The entire public use general aviation airport loan revolving account</w:t>
      </w:r>
      <w:r>
        <w:rPr>
          <w:rFonts w:ascii="Times New Roman" w:hAnsi="Times New Roman"/>
          <w:u w:val="single"/>
        </w:rPr>
        <w:t xml:space="preserve">—</w:t>
      </w:r>
      <w:r>
        <w:rPr>
          <w:u w:val="single"/>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rPr>
          <w:u w:val="single"/>
        </w:rPr>
        <w:t xml:space="preserve">(3) $35,000 of the aeronautics account</w:t>
      </w:r>
      <w:r>
        <w:rPr>
          <w:rFonts w:ascii="Times New Roman" w:hAnsi="Times New Roman"/>
          <w:u w:val="single"/>
        </w:rPr>
        <w:t xml:space="preserve">—</w:t>
      </w:r>
      <w:r>
        <w:rPr>
          <w:u w:val="single"/>
        </w:rPr>
        <w:t xml:space="preserve">state appropriation is provided solely for the implementation of chapter . . . (Engrossed Substitute House Bill No. 2295), Laws of 2018 (electric aircraft). If chapter . . . (Engrossed Substitute House Bill No. 2295), Laws of 2018 is not enacted by June 30, 2018, the amount provided in this subsection lapses.</w:t>
      </w:r>
    </w:p>
    <w:p>
      <w:pPr>
        <w:spacing w:before="0" w:after="0" w:line="408" w:lineRule="exact"/>
        <w:ind w:left="0" w:right="0" w:firstLine="576"/>
        <w:jc w:val="left"/>
      </w:pPr>
      <w:r>
        <w:rPr>
          <w:u w:val="single"/>
        </w:rPr>
        <w:t xml:space="preserve">(4)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u w:val="single"/>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u w:val="single"/>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u w:val="single"/>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$56,408,000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$256,000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tabs>
          <w:tab w:val="right" w:leader="none" w:pos="9936"/>
        </w:tabs>
        <w:ind w:left="0" w:right="0" w:firstLine="1440"/>
      </w:pPr>
      <w:r>
        <w:tab/>
      </w:r>
      <w:r>
        <w:rPr>
          <w:u w:val="single"/>
        </w:rPr>
        <w:t xml:space="preserve">$639,000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$535,000</w:t>
      </w:r>
      <w:r>
        <w:t>))</w:t>
      </w:r>
    </w:p>
    <w:p>
      <w:pPr>
        <w:tabs>
          <w:tab w:val="right" w:leader="none" w:pos="9936"/>
        </w:tabs>
        <w:ind w:left="0" w:right="0" w:firstLine="1440"/>
      </w:pPr>
      <w:r>
        <w:tab/>
      </w:r>
      <w:r>
        <w:rPr>
          <w:u w:val="single"/>
        </w:rPr>
        <w:t xml:space="preserve">$610,000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$75,000 of the multimodal transportation account</w:t>
      </w:r>
      <w:r>
        <w:rPr>
          <w:rFonts w:ascii="Times New Roman" w:hAnsi="Times New Roman"/>
          <w:u w:val="single"/>
        </w:rPr>
        <w:t xml:space="preserve">—</w:t>
      </w:r>
      <w:r>
        <w:rPr>
          <w:u w:val="single"/>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$451,660,000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 </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$467,322,000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w:t>
      </w:r>
      <w:r>
        <w:t>((</w:t>
      </w:r>
      <w:r>
        <w:rPr>
          <w:strike/>
        </w:rPr>
        <w:t xml:space="preserve">$250,000</w:t>
      </w:r>
      <w:r>
        <w:t>))</w:t>
      </w:r>
      <w:r>
        <w:rPr/>
        <w:t xml:space="preserve"> </w:t>
      </w:r>
      <w:r>
        <w:rPr>
          <w:u w:val="single"/>
        </w:rPr>
        <w:t xml:space="preserve">$631,000</w:t>
      </w:r>
      <w:r>
        <w:rPr/>
        <w:t xml:space="preserve">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w:t>
      </w:r>
      <w:r>
        <w:rPr>
          <w:u w:val="single"/>
        </w:rPr>
        <w:t xml:space="preserve">$381,000 of the amount provided in this subsection is provided solely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$65,743,000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w:t>
      </w:r>
      <w:r>
        <w:rPr>
          <w:u w:val="single"/>
        </w:rPr>
        <w:t xml:space="preserve">(a)</w:t>
      </w:r>
      <w:r>
        <w:rPr/>
        <w:t xml:space="preserve">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w:t>
      </w:r>
      <w:r>
        <w:t>((</w:t>
      </w:r>
      <w:r>
        <w:rPr>
          <w:strike/>
        </w:rPr>
        <w:t xml:space="preserve">(a)</w:t>
      </w:r>
      <w:r>
        <w:t>))</w:t>
      </w:r>
      <w:r>
        <w:rPr/>
        <w:t xml:space="preserve"> </w:t>
      </w:r>
      <w:r>
        <w:rPr>
          <w:u w:val="single"/>
        </w:rPr>
        <w:t xml:space="preserve">(i)</w:t>
      </w:r>
      <w:r>
        <w:rPr/>
        <w:t xml:space="preserve"> Auto transportation company vehicles regulated under chapter 81.68 RCW; </w:t>
      </w:r>
      <w:r>
        <w:t>((</w:t>
      </w:r>
      <w:r>
        <w:rPr>
          <w:strike/>
        </w:rPr>
        <w:t xml:space="preserve">(b)</w:t>
      </w:r>
      <w:r>
        <w:t>))</w:t>
      </w:r>
      <w:r>
        <w:rPr/>
        <w:t xml:space="preserve"> </w:t>
      </w:r>
      <w:r>
        <w:rPr>
          <w:u w:val="single"/>
        </w:rPr>
        <w:t xml:space="preserve">(ii)</w:t>
      </w:r>
      <w:r>
        <w:rPr/>
        <w:t xml:space="preserve"> passenger charter carrier vehicles regulated under chapter 81.70 RCW, except marked or unmarked stretch limousines and stretch sport utility vehicles as defined under department of licensing rules; </w:t>
      </w:r>
      <w:r>
        <w:t>((</w:t>
      </w:r>
      <w:r>
        <w:rPr>
          <w:strike/>
        </w:rPr>
        <w:t xml:space="preserve">(c)</w:t>
      </w:r>
      <w:r>
        <w:t>))</w:t>
      </w:r>
      <w:r>
        <w:rPr/>
        <w:t xml:space="preserve"> </w:t>
      </w:r>
      <w:r>
        <w:rPr>
          <w:u w:val="single"/>
        </w:rPr>
        <w:t xml:space="preserve">(iii)</w:t>
      </w:r>
      <w:r>
        <w:rPr/>
        <w:t xml:space="preserve"> private nonprofit transportation provider vehicles regulated under chapter 81.66 RCW; and </w:t>
      </w:r>
      <w:r>
        <w:t>((</w:t>
      </w:r>
      <w:r>
        <w:rPr>
          <w:strike/>
        </w:rPr>
        <w:t xml:space="preserve">(d)</w:t>
      </w:r>
      <w:r>
        <w:t>))</w:t>
      </w:r>
      <w:r>
        <w:rPr/>
        <w:t xml:space="preserve"> </w:t>
      </w:r>
      <w:r>
        <w:rPr>
          <w:u w:val="single"/>
        </w:rPr>
        <w:t xml:space="preserve">(iv)</w:t>
      </w:r>
      <w:r>
        <w:rPr/>
        <w:t xml:space="preserve">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u w:val="single"/>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$34,198,000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$36,983,000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u w:val="single"/>
        </w:rPr>
        <w:t xml:space="preserve">(3) From the revenues generated by the five dollar per studded tire fee under RCW 46.37.427, $150,000 of the motor vehicle account</w:t>
      </w:r>
      <w:r>
        <w:rPr>
          <w:rFonts w:ascii="Times New Roman" w:hAnsi="Times New Roman"/>
          <w:u w:val="single"/>
        </w:rPr>
        <w:t xml:space="preserve">—</w:t>
      </w:r>
      <w:r>
        <w:rPr>
          <w:u w:val="single"/>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$28,073,000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Local Appropriation</w:t>
      </w:r>
      <w:r>
        <w:tab/>
      </w:r>
      <w:r>
        <w:rPr>
          <w:u w:val="single"/>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$71,575,000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(4)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(5) $500,000 of the motor vehicle account</w:t>
      </w:r>
      <w:r>
        <w:rPr>
          <w:rFonts w:ascii="Times New Roman" w:hAnsi="Times New Roman"/>
          <w:u w:val="single"/>
        </w:rPr>
        <w:t xml:space="preserve">—</w:t>
      </w:r>
      <w:r>
        <w:rPr>
          <w:u w:val="single"/>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u w:val="single"/>
        </w:rPr>
        <w:t xml:space="preserve">(6) $500,000 of the motor vehicle account</w:t>
      </w:r>
      <w:r>
        <w:rPr>
          <w:rFonts w:ascii="Times New Roman" w:hAnsi="Times New Roman"/>
          <w:u w:val="single"/>
        </w:rPr>
        <w:t xml:space="preserve">—</w:t>
      </w:r>
      <w:r>
        <w:rPr>
          <w:u w:val="single"/>
        </w:rPr>
        <w:t xml:space="preserve">state appropriation and $50,000 of the motor vehicle account</w:t>
      </w:r>
      <w:r>
        <w:rPr>
          <w:rFonts w:ascii="Times New Roman" w:hAnsi="Times New Roman"/>
          <w:u w:val="single"/>
        </w:rPr>
        <w:t xml:space="preserve">—</w:t>
      </w:r>
      <w:r>
        <w:rPr>
          <w:u w:val="single"/>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u w:val="single"/>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$75,058,000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$1,982,000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$101,786,000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$98,381,000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$236,748,000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$24,107,000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w:t>
      </w:r>
      <w:r>
        <w:rPr>
          <w:u w:val="single"/>
        </w:rPr>
        <w:t xml:space="preserve">Of the amounts provided in this subsection, $757,000 of the regional mobility grant program account</w:t>
      </w:r>
      <w:r>
        <w:rPr>
          <w:rFonts w:ascii="Times New Roman" w:hAnsi="Times New Roman"/>
          <w:u w:val="single"/>
        </w:rPr>
        <w:t xml:space="preserve">—</w:t>
      </w:r>
      <w:r>
        <w:rPr>
          <w:u w:val="single"/>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w:t>
      </w:r>
      <w:r>
        <w:t>((</w:t>
      </w:r>
      <w:r>
        <w:rPr>
          <w:strike/>
        </w:rPr>
        <w:t xml:space="preserve">$5,920,000</w:t>
      </w:r>
      <w:r>
        <w:t>))</w:t>
      </w:r>
      <w:r>
        <w:rPr/>
        <w:t xml:space="preserve"> </w:t>
      </w:r>
      <w:r>
        <w:rPr>
          <w:u w:val="single"/>
        </w:rPr>
        <w:t xml:space="preserve">$7,170,000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$754,000</w:t>
      </w:r>
      <w:r>
        <w:t>))</w:t>
      </w:r>
      <w:r>
        <w:rPr/>
        <w:t xml:space="preserve"> </w:t>
      </w:r>
      <w:r>
        <w:rPr>
          <w:u w:val="single"/>
        </w:rPr>
        <w:t xml:space="preserve">$784,000</w:t>
      </w:r>
      <w:r>
        <w:rPr/>
        <w:t xml:space="preserve"> of the state vehicle parking account</w:t>
      </w:r>
      <w:r>
        <w:rPr>
          <w:rFonts w:ascii="Times New Roman" w:hAnsi="Times New Roman"/>
        </w:rPr>
        <w:t xml:space="preserve">—</w:t>
      </w:r>
      <w:r>
        <w:rPr/>
        <w:t xml:space="preserve">state appropriation are provided solely for CTR grants and activities. Of this amount</w:t>
      </w:r>
      <w:r>
        <w:t>((</w:t>
      </w:r>
      <w:r>
        <w:rPr>
          <w:strike/>
        </w:rPr>
        <w:t xml:space="preserve">, $250,000</w:t>
      </w:r>
      <w:r>
        <w:t>))</w:t>
      </w:r>
      <w:r>
        <w:rPr>
          <w:u w:val="single"/>
        </w:rPr>
        <w:t xml:space="preserve">:</w:t>
      </w:r>
    </w:p>
    <w:p>
      <w:pPr>
        <w:spacing w:before="0" w:after="0" w:line="408" w:lineRule="exact"/>
        <w:ind w:left="0" w:right="0" w:firstLine="576"/>
        <w:jc w:val="left"/>
      </w:pPr>
      <w:r>
        <w:rPr>
          <w:u w:val="single"/>
        </w:rPr>
        <w:t xml:space="preserve">(a) $500,000</w:t>
      </w:r>
      <w:r>
        <w:rPr/>
        <w:t xml:space="preserve">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w:t>
      </w:r>
      <w:r>
        <w:rPr>
          <w:u w:val="single"/>
        </w:rPr>
        <w:t xml:space="preserve">state route number 167,</w:t>
      </w:r>
      <w:r>
        <w:rPr/>
        <w:t xml:space="preserve">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u w:val="single"/>
        </w:rPr>
        <w:t xml:space="preserve">(b) $1,000,000 of the multimodal transportation account</w:t>
      </w:r>
      <w:r>
        <w:rPr>
          <w:rFonts w:ascii="Times New Roman" w:hAnsi="Times New Roman"/>
          <w:u w:val="single"/>
        </w:rPr>
        <w:t xml:space="preserve">—</w:t>
      </w:r>
      <w:r>
        <w:rPr>
          <w:u w:val="single"/>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u w:val="single"/>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u w:val="single"/>
        </w:rPr>
        <w:t xml:space="preserve">(ii) The department shall report to the transportation committees of the legislature on the impact of the program by June 30, 2019, and may adopt rules to administer the program</w:t>
      </w:r>
      <w:r>
        <w:rPr>
          <w:u w:val="single"/>
        </w:rPr>
        <w:t xml:space="preserve">; and</w:t>
      </w:r>
    </w:p>
    <w:p>
      <w:pPr>
        <w:spacing w:before="0" w:after="0" w:line="408" w:lineRule="exact"/>
        <w:ind w:left="0" w:right="0" w:firstLine="576"/>
        <w:jc w:val="left"/>
      </w:pPr>
      <w:r>
        <w:rPr>
          <w:u w:val="single"/>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$300,000 of the multimodal transportation account</w:t>
      </w:r>
      <w:r>
        <w:rPr>
          <w:rFonts w:ascii="Times New Roman" w:hAnsi="Times New Roman"/>
          <w:u w:val="single"/>
        </w:rPr>
        <w:t xml:space="preserve">—</w:t>
      </w:r>
      <w:r>
        <w:rPr>
          <w:u w:val="single"/>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u w:val="single"/>
        </w:rPr>
        <w:t xml:space="preserve">(14) $750,000 of the multimodal transportation account</w:t>
      </w:r>
      <w:r>
        <w:rPr>
          <w:rFonts w:ascii="Times New Roman" w:hAnsi="Times New Roman"/>
          <w:u w:val="single"/>
        </w:rPr>
        <w:t xml:space="preserve">—</w:t>
      </w:r>
      <w:r>
        <w:rPr>
          <w:u w:val="single"/>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$509,954,000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spacing w:before="0" w:after="0" w:line="408" w:lineRule="exact"/>
        <w:ind w:left="0" w:right="0" w:firstLine="0"/>
        <w:jc w:val="left"/>
        <w:tabs>
          <w:tab w:val="right" w:leader="none" w:pos="9936"/>
        </w:tabs>
      </w:pPr>
      <w:r>
        <w:tab/>
      </w:r>
      <w:r>
        <w:rPr>
          <w:u w:val="single"/>
        </w:rPr>
        <w:t xml:space="preserve">$518,818,000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t xml:space="preserve"> </w:t>
      </w:r>
      <w:r>
        <w:rPr>
          <w:u w:val="single"/>
        </w:rPr>
        <w:t xml:space="preserve">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$81,013,000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$496,000</w:t>
      </w:r>
    </w:p>
    <w:p>
      <w:pPr>
        <w:tabs>
          <w:tab w:val="right" w:leader="dot" w:pos="9936"/>
        </w:tabs>
        <w:ind w:left="0" w:right="0" w:firstLine="1440"/>
      </w:pPr>
      <w:r>
        <w:rPr/>
        <w:t xml:space="preserve">TOTAL APPROPRIATION</w:t>
      </w:r>
      <w:r>
        <w:tab/>
      </w:r>
      <w:r>
        <w:rPr>
          <w:strike/>
        </w:rPr>
        <w:t xml:space="preserve">$80,192,000</w:t>
      </w:r>
    </w:p>
    <w:p>
      <w:pPr>
        <w:spacing w:before="0" w:after="0" w:line="408" w:lineRule="exact"/>
        <w:ind w:left="0" w:right="0" w:firstLine="0"/>
        <w:jc w:val="left"/>
        <w:tabs>
          <w:tab w:val="right" w:leader="none" w:pos="9936"/>
        </w:tabs>
      </w:pPr>
      <w:r>
        <w:tab/>
      </w:r>
      <w:r>
        <w:rPr>
          <w:u w:val="single"/>
        </w:rPr>
        <w:t xml:space="preserve">$81,509,000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w:t>
      </w:r>
      <w:r>
        <w:rPr>
          <w:u w:val="single"/>
        </w:rPr>
        <w:t xml:space="preserve">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(2)(a) $450,000 of the multimodal transportation account—private/local appropriation and $750,000 of the multimodal transportation account</w:t>
      </w:r>
      <w:r>
        <w:rPr>
          <w:rFonts w:ascii="Times New Roman" w:hAnsi="Times New Roman"/>
          <w:u w:val="single"/>
        </w:rPr>
        <w:t xml:space="preserve">—</w:t>
      </w:r>
      <w:r>
        <w:rPr>
          <w:u w:val="single"/>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u w:val="single"/>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u w:val="single"/>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spacing w:before="0" w:after="0" w:line="408" w:lineRule="exact"/>
        <w:ind w:left="0" w:right="0" w:firstLine="0"/>
        <w:jc w:val="left"/>
        <w:tabs>
          <w:tab w:val="right" w:leader="none" w:pos="9936"/>
        </w:tabs>
      </w:pPr>
      <w:r>
        <w:tab/>
      </w:r>
      <w:r>
        <w:rPr>
          <w:u w:val="single"/>
        </w:rPr>
        <w:t xml:space="preserve">$14,046,000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spacing w:before="0" w:after="0" w:line="408" w:lineRule="exact"/>
        <w:ind w:left="0" w:right="0" w:firstLine="0"/>
        <w:jc w:val="left"/>
        <w:tabs>
          <w:tab w:val="right" w:leader="none" w:pos="9936"/>
        </w:tabs>
      </w:pPr>
      <w:r>
        <w:tab/>
      </w:r>
      <w:r>
        <w:rPr>
          <w:u w:val="single"/>
        </w:rPr>
        <w:t xml:space="preserve">$51,360,000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$26,537,000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$17,000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$17,237,000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(3)(a) $3,400,000 of the motor vehicle account</w:t>
      </w:r>
      <w:r>
        <w:rPr>
          <w:rFonts w:ascii="Times New Roman" w:hAnsi="Times New Roman"/>
          <w:u w:val="single"/>
        </w:rPr>
        <w:t xml:space="preserve">—</w:t>
      </w:r>
      <w:r>
        <w:rPr>
          <w:u w:val="single"/>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 any financing contract issued pursuant to chapter 39.94 RCW.</w:t>
      </w:r>
    </w:p>
    <w:p>
      <w:pPr>
        <w:spacing w:before="0" w:after="0" w:line="408" w:lineRule="exact"/>
        <w:ind w:left="0" w:right="0" w:firstLine="576"/>
        <w:jc w:val="left"/>
      </w:pPr>
      <w:r>
        <w:rPr>
          <w:u w:val="single"/>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u w:val="single"/>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$689,745,000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$72,967,000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$49,330,000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$52,457,000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$6,258,000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$2,488,526,000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$323,175,000</w:t>
      </w:r>
      <w:r>
        <w:rPr/>
        <w:t xml:space="preserve">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$25,000,000</w:t>
      </w:r>
      <w:r>
        <w:rPr/>
        <w:t xml:space="preserve">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$367,622,000</w:t>
      </w:r>
      <w:r>
        <w:rPr/>
        <w:t xml:space="preserve"> in proceeds from the sale of bonds authorized in RCW 47.10.873. </w:t>
      </w:r>
      <w:r>
        <w:t>((</w:t>
      </w:r>
      <w:r>
        <w:rPr>
          <w:strike/>
        </w:rPr>
        <w:t xml:space="preserve">Of this amount, $122,046,000 must be transferred to the Alaskan Way viaduct replacement project account.</w:t>
      </w:r>
      <w:r>
        <w:t>))</w:t>
      </w:r>
    </w:p>
    <w:p>
      <w:pPr>
        <w:spacing w:before="0" w:after="0" w:line="408" w:lineRule="exact"/>
        <w:ind w:left="0" w:right="0" w:firstLine="576"/>
        <w:jc w:val="left"/>
      </w:pPr>
      <w:r>
        <w:rPr>
          <w:u w:val="single"/>
        </w:rPr>
        <w:t xml:space="preserve">(8) The Alaskan Way viaduct replacement project account</w:t>
      </w:r>
      <w:r>
        <w:rPr>
          <w:rFonts w:ascii="Times New Roman" w:hAnsi="Times New Roman"/>
          <w:u w:val="single"/>
        </w:rPr>
        <w:t xml:space="preserve">—</w:t>
      </w:r>
      <w:r>
        <w:rPr>
          <w:u w:val="single"/>
        </w:rPr>
        <w:t xml:space="preserve">state appropriation includes up to $122,047,000 in proceeds from the sale of bonds authorized in RCW 47.10.873.</w:t>
      </w:r>
    </w:p>
    <w:p>
      <w:pPr>
        <w:spacing w:before="0" w:after="0" w:line="408" w:lineRule="exact"/>
        <w:ind w:left="0" w:right="0" w:firstLine="576"/>
        <w:jc w:val="left"/>
      </w:pPr>
      <w:r>
        <w:rPr>
          <w:u w:val="single"/>
        </w:rPr>
        <w:t xml:space="preserve">(9) The motor vehicle account</w:t>
      </w:r>
      <w:r>
        <w:rPr>
          <w:rFonts w:ascii="Times New Roman" w:hAnsi="Times New Roman"/>
          <w:u w:val="single"/>
        </w:rPr>
        <w:t xml:space="preserve">—</w:t>
      </w:r>
      <w:r>
        <w:rPr>
          <w:u w:val="single"/>
        </w:rPr>
        <w:t xml:space="preserve">state appropriation includes up to $43,448,000 in proceeds from the sale of bonds authorized in RCW 47.10.843.</w:t>
      </w:r>
    </w:p>
    <w:p>
      <w:pPr>
        <w:spacing w:before="0" w:after="0" w:line="408" w:lineRule="exact"/>
        <w:ind w:left="0" w:right="0" w:firstLine="576"/>
        <w:jc w:val="left"/>
      </w:pPr>
      <w:r>
        <w:t>((</w:t>
      </w:r>
      <w:r>
        <w:rPr>
          <w:strike/>
        </w:rPr>
        <w:t xml:space="preserve">(8) $159,407,000</w:t>
      </w:r>
      <w:r>
        <w:t>))</w:t>
      </w:r>
      <w:r>
        <w:rPr/>
        <w:t xml:space="preserve"> </w:t>
      </w:r>
      <w:r>
        <w:rPr>
          <w:u w:val="single"/>
        </w:rPr>
        <w:t xml:space="preserve">(10)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(13)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$6,744,000</w:t>
      </w:r>
      <w:r>
        <w:rPr/>
        <w:t xml:space="preserve"> of the transportation 2003 account (nickel account)</w:t>
      </w:r>
      <w:r>
        <w:rPr>
          <w:rFonts w:ascii="Times New Roman" w:hAnsi="Times New Roman"/>
        </w:rPr>
        <w:t xml:space="preserve">—</w:t>
      </w:r>
      <w:r>
        <w:rPr/>
        <w:t xml:space="preserve">state appropriation, </w:t>
      </w:r>
      <w:r>
        <w:rPr>
          <w:u w:val="single"/>
        </w:rPr>
        <w:t xml:space="preserve">$215,000 of the motor vehicle account</w:t>
      </w:r>
      <w:r>
        <w:rPr>
          <w:rFonts w:ascii="Times New Roman" w:hAnsi="Times New Roman"/>
          <w:u w:val="single"/>
        </w:rPr>
        <w:t xml:space="preserve">—</w:t>
      </w:r>
      <w:r>
        <w:rPr>
          <w:u w:val="single"/>
        </w:rPr>
        <w:t xml:space="preserve">federal appropriation,</w:t>
      </w:r>
      <w:r>
        <w:rPr/>
        <w:t xml:space="preserve"> and </w:t>
      </w:r>
      <w:r>
        <w:t>((</w:t>
      </w:r>
      <w:r>
        <w:rPr>
          <w:strike/>
        </w:rPr>
        <w:t xml:space="preserve">$146,000</w:t>
      </w:r>
      <w:r>
        <w:t>))</w:t>
      </w:r>
      <w:r>
        <w:rPr/>
        <w:t xml:space="preserve"> </w:t>
      </w:r>
      <w:r>
        <w:rPr>
          <w:u w:val="single"/>
        </w:rPr>
        <w:t xml:space="preserve">$5,000,000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(14)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 $1,500,000</w:t>
      </w:r>
      <w:r>
        <w:t>))</w:t>
      </w:r>
      <w:r>
        <w:rPr/>
        <w:t xml:space="preserve"> </w:t>
      </w:r>
      <w:r>
        <w:rPr>
          <w:u w:val="single"/>
        </w:rPr>
        <w:t xml:space="preserve">(15) $4,960,000</w:t>
      </w:r>
      <w:r>
        <w:rPr/>
        <w:t xml:space="preserve"> of the transportation partnership account—state appropriation </w:t>
      </w:r>
      <w:r>
        <w:t>((</w:t>
      </w:r>
      <w:r>
        <w:rPr>
          <w:strike/>
        </w:rPr>
        <w:t xml:space="preserve">is</w:t>
      </w:r>
      <w:r>
        <w:t>))</w:t>
      </w:r>
      <w:r>
        <w:rPr/>
        <w:t xml:space="preserve"> </w:t>
      </w:r>
      <w:r>
        <w:rPr>
          <w:u w:val="single"/>
        </w:rPr>
        <w:t xml:space="preserve">and $3,000,000 of the Interstate 405 express toll lanes operations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preliminary engineering</w:t>
      </w:r>
      <w:r>
        <w:t>))</w:t>
      </w:r>
      <w:r>
        <w:rPr/>
        <w:t xml:space="preserve"> </w:t>
      </w:r>
      <w:r>
        <w:rPr>
          <w:u w:val="single"/>
        </w:rPr>
        <w:t xml:space="preserve">the I-405/SR 522 to I-5 Capacity Improvements project (L2000234)</w:t>
      </w:r>
      <w:r>
        <w:rPr/>
        <w:t xml:space="preserve"> for </w:t>
      </w:r>
      <w:r>
        <w:rPr>
          <w:u w:val="single"/>
        </w:rPr>
        <w:t xml:space="preserve">activities related to</w:t>
      </w:r>
      <w:r>
        <w:rPr/>
        <w:t xml:space="preserve"> adding capacity on Interstate 405 between state route number 522 and Interstate 5</w:t>
      </w:r>
      <w:r>
        <w:rPr>
          <w:u w:val="single"/>
        </w:rPr>
        <w:t xml:space="preserve">, with the goals of increasing vehicle throughput and aligning project completion with the implementation of bus rapid transit in the vicinity of the project</w:t>
      </w:r>
      <w:r>
        <w:rPr/>
        <w:t xml:space="preserve">. The </w:t>
      </w:r>
      <w:r>
        <w:rPr>
          <w:u w:val="single"/>
        </w:rPr>
        <w:t xml:space="preserve">transportation partnership account</w:t>
      </w:r>
      <w:r>
        <w:rPr>
          <w:rFonts w:ascii="Times New Roman" w:hAnsi="Times New Roman"/>
          <w:u w:val="single"/>
        </w:rPr>
        <w:t xml:space="preserve">—</w:t>
      </w:r>
      <w:r>
        <w:rPr>
          <w:u w:val="single"/>
        </w:rPr>
        <w:t xml:space="preserve">state appropriation</w:t>
      </w:r>
      <w:r>
        <w:rPr/>
        <w:t xml:space="preserve"> funding is a transfer </w:t>
      </w:r>
      <w:r>
        <w:rPr>
          <w:u w:val="single"/>
        </w:rPr>
        <w:t xml:space="preserve">or a reappropriation of a transfer</w:t>
      </w:r>
      <w:r>
        <w:rPr/>
        <w:t xml:space="preserve">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w:t>
      </w:r>
      <w:r>
        <w:t>((</w:t>
      </w:r>
      <w:r>
        <w:rPr>
          <w:strike/>
        </w:rPr>
        <w:t xml:space="preserve">is</w:t>
      </w:r>
      <w:r>
        <w:t>))</w:t>
      </w:r>
      <w:r>
        <w:rPr>
          <w:u w:val="single"/>
        </w:rPr>
        <w:t xml:space="preserve">, $12,296,000 of the motor vehicle account</w:t>
      </w:r>
      <w:r>
        <w:rPr>
          <w:rFonts w:ascii="Times New Roman" w:hAnsi="Times New Roman"/>
          <w:u w:val="single"/>
        </w:rPr>
        <w:t xml:space="preserve">—</w:t>
      </w:r>
      <w:r>
        <w:rPr>
          <w:u w:val="single"/>
        </w:rPr>
        <w:t xml:space="preserve">federal appropriation, and $232,000 of the motor vehicle account</w:t>
      </w:r>
      <w:r>
        <w:rPr>
          <w:rFonts w:ascii="Times New Roman" w:hAnsi="Times New Roman"/>
          <w:u w:val="single"/>
        </w:rPr>
        <w:t xml:space="preserve">—</w:t>
      </w:r>
      <w:r>
        <w:rPr>
          <w:u w:val="single"/>
        </w:rPr>
        <w:t xml:space="preserve">local appropriation are</w:t>
      </w:r>
      <w:r>
        <w:rPr/>
        <w:t xml:space="preserv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annual</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(19) $93,500,000</w:t>
      </w:r>
      <w:r>
        <w:t>))</w:t>
      </w:r>
      <w:r>
        <w:rPr/>
        <w:t xml:space="preserve"> </w:t>
      </w:r>
      <w:r>
        <w:rPr>
          <w:u w:val="single"/>
        </w:rPr>
        <w:t xml:space="preserve">(20) $93,651,000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u w:val="single"/>
        </w:rPr>
        <w:t xml:space="preserve">(a)</w:t>
      </w:r>
      <w:r>
        <w:rPr/>
        <w:t xml:space="preserve"> Any savings on the project must stay on the Puget Sound </w:t>
      </w:r>
      <w:r>
        <w:rPr>
          <w:u w:val="single"/>
        </w:rPr>
        <w:t xml:space="preserve">G</w:t>
      </w:r>
      <w:r>
        <w:rPr/>
        <w:t xml:space="preserve">ateway corridor until the project is complete.</w:t>
      </w:r>
    </w:p>
    <w:p>
      <w:pPr>
        <w:spacing w:before="0" w:after="0" w:line="408" w:lineRule="exact"/>
        <w:ind w:left="0" w:right="0" w:firstLine="576"/>
        <w:jc w:val="left"/>
      </w:pPr>
      <w:r>
        <w:rPr>
          <w:u w:val="single"/>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w:t>
      </w:r>
      <w:r>
        <w:t>((</w:t>
      </w:r>
      <w:r>
        <w:rPr>
          <w:strike/>
        </w:rPr>
        <w:t xml:space="preserve">(20)</w:t>
      </w:r>
      <w:r>
        <w:t>))</w:t>
      </w:r>
      <w:r>
        <w:rPr/>
        <w:t xml:space="preserve"> </w:t>
      </w:r>
      <w:r>
        <w:rPr>
          <w:u w:val="single"/>
        </w:rPr>
        <w:t xml:space="preserve">(21)</w:t>
      </w:r>
      <w:r>
        <w:rPr/>
        <w:t xml:space="preserve">(b)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w:t>
      </w:r>
      <w:r>
        <w:t>((</w:t>
      </w:r>
      <w:r>
        <w:rPr>
          <w:strike/>
        </w:rPr>
        <w:t xml:space="preserve">Additionally, the department must consider completing</w:t>
      </w:r>
      <w:r>
        <w:t>))</w:t>
      </w:r>
      <w:r>
        <w:rPr/>
        <w:t xml:space="preserve"> </w:t>
      </w:r>
      <w:r>
        <w:rPr>
          <w:u w:val="single"/>
        </w:rPr>
        <w:t xml:space="preserve">It is the legislature's intent that if the department identifies any savings after the funding gap on the base project is closed as part of the proposal to expedite the project, that these cost savings shall go toward construction of</w:t>
      </w:r>
      <w:r>
        <w:rPr/>
        <w:t xml:space="preserve">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rPr>
          <w:u w:val="single"/>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u w:val="single"/>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(22) $600,000</w:t>
      </w:r>
      <w:r>
        <w:t>))</w:t>
      </w:r>
      <w:r>
        <w:rPr/>
        <w:t xml:space="preserve"> </w:t>
      </w:r>
      <w:r>
        <w:rPr>
          <w:u w:val="single"/>
        </w:rPr>
        <w:t xml:space="preserve">(23)(a) $2,000,000 of the transportation partnership account</w:t>
      </w:r>
      <w:r>
        <w:rPr>
          <w:rFonts w:ascii="Times New Roman" w:hAnsi="Times New Roman"/>
          <w:u w:val="single"/>
        </w:rPr>
        <w:t xml:space="preserve">—</w:t>
      </w:r>
      <w:r>
        <w:rPr>
          <w:u w:val="single"/>
        </w:rPr>
        <w:t xml:space="preserve">state appropriation and $942,000 of the motor vehicle account</w:t>
      </w:r>
      <w:r>
        <w:rPr>
          <w:rFonts w:ascii="Times New Roman" w:hAnsi="Times New Roman"/>
          <w:u w:val="single"/>
        </w:rPr>
        <w:t xml:space="preserve">—</w:t>
      </w:r>
      <w:r>
        <w:rPr>
          <w:u w:val="single"/>
        </w:rPr>
        <w:t xml:space="preserve">state appropriation are provided solely for the U.S. 2 Trestle IJR project (L1000158).</w:t>
      </w:r>
    </w:p>
    <w:p>
      <w:pPr>
        <w:spacing w:before="0" w:after="0" w:line="408" w:lineRule="exact"/>
        <w:ind w:left="0" w:right="0" w:firstLine="576"/>
        <w:jc w:val="left"/>
      </w:pPr>
      <w:r>
        <w:rPr>
          <w:u w:val="single"/>
        </w:rPr>
        <w:t xml:space="preserve">(b) Of the amounts provided in this subsection, $942,000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w:t>
      </w:r>
      <w:r>
        <w:t>((</w:t>
      </w:r>
      <w:r>
        <w:rPr>
          <w:strike/>
        </w:rPr>
        <w:t xml:space="preserve">(L1000158)</w:t>
      </w:r>
      <w:r>
        <w:t>))</w:t>
      </w:r>
      <w:r>
        <w:rPr/>
        <w:t xml:space="preserv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t>((</w:t>
      </w:r>
      <w:r>
        <w:rPr>
          <w:strike/>
        </w:rPr>
        <w:t xml:space="preserve">(24) $2,000,000</w:t>
      </w:r>
      <w:r>
        <w:t>))</w:t>
      </w:r>
      <w:r>
        <w:rPr/>
        <w:t xml:space="preserve"> </w:t>
      </w:r>
      <w:r>
        <w:rPr>
          <w:u w:val="single"/>
        </w:rPr>
        <w:t xml:space="preserve">(25) $3,258,000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t>((</w:t>
      </w:r>
      <w:r>
        <w:rPr>
          <w:strike/>
        </w:rPr>
        <w:t xml:space="preserve">(27) It is the intent of the legislature that for the I-5/Slater Road Interchange - Improvements project (L1000099), $2,000,000 of connecting Washington account</w:t>
      </w:r>
      <w:r>
        <w:rPr>
          <w:rFonts w:ascii="Times New Roman" w:hAnsi="Times New Roman"/>
          <w:strike/>
        </w:rPr>
        <w:t xml:space="preserve">—</w:t>
      </w:r>
      <w:r>
        <w:rPr>
          <w:strike/>
        </w:rPr>
        <w:t xml:space="preserve">state funds be added in the 2021-2023 fiscal biennium and $10,100,000 of connecting Washington account</w:t>
      </w:r>
      <w:r>
        <w:rPr>
          <w:rFonts w:ascii="Times New Roman" w:hAnsi="Times New Roman"/>
          <w:strike/>
        </w:rPr>
        <w:t xml:space="preserve">—</w:t>
      </w:r>
      <w:r>
        <w:rPr>
          <w:strike/>
        </w:rPr>
        <w:t xml:space="preserve">state funds be added in the 2023-2025 fiscal biennium, and that the LEAP transportation document referenced in subsection (1) of this section be updated accordingly.</w:t>
      </w:r>
      <w:r>
        <w:t>))</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w:t>
      </w:r>
      <w:r>
        <w:t>((</w:t>
      </w:r>
      <w:r>
        <w:rPr>
          <w:strike/>
        </w:rPr>
        <w:t xml:space="preserve">s</w:t>
      </w:r>
      <w:r>
        <w:t>))</w:t>
      </w:r>
      <w:r>
        <w:rPr/>
        <w:t xml:space="preserve">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w:t>
      </w:r>
      <w:r>
        <w:t>((</w:t>
      </w:r>
      <w:r>
        <w:rPr>
          <w:strike/>
        </w:rPr>
        <w:t xml:space="preserve">SR 3/Belfair Bypass – New Alignment</w:t>
      </w:r>
      <w:r>
        <w:t>))</w:t>
      </w:r>
      <w:r>
        <w:rPr/>
        <w:t xml:space="preserve"> </w:t>
      </w:r>
      <w:r>
        <w:rPr>
          <w:u w:val="single"/>
        </w:rPr>
        <w:t xml:space="preserve">SR 3 Freight Corridor</w:t>
      </w:r>
      <w:r>
        <w:rPr/>
        <w:t xml:space="preserve">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w:t>
      </w:r>
      <w:r>
        <w:t>((</w:t>
      </w:r>
      <w:r>
        <w:rPr>
          <w:strike/>
        </w:rPr>
        <w:t xml:space="preserve">Among the options studied as part of the SR 410 Corridor Study project (L1000174), the department shall examine the mobility and safety benefits of replacing or expanding the White River bridge between Enumclaw and Buckley to four lanes and removing the trestle.</w:t>
      </w:r>
      <w:r>
        <w:t>))</w:t>
      </w:r>
      <w:r>
        <w:rPr/>
        <w:t xml:space="preserve"> </w:t>
      </w:r>
      <w:r>
        <w:rPr>
          <w:u w:val="single"/>
        </w:rPr>
        <w:t xml:space="preserve">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u w:val="single"/>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u w:val="single"/>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u w:val="single"/>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u w:val="single"/>
        </w:rPr>
        <w:t xml:space="preserve">(32) $350,000 of the motor vehicle account</w:t>
      </w:r>
      <w:r>
        <w:rPr>
          <w:rFonts w:ascii="Times New Roman" w:hAnsi="Times New Roman"/>
          <w:u w:val="single"/>
        </w:rPr>
        <w:t xml:space="preserve">—</w:t>
      </w:r>
      <w:r>
        <w:rPr>
          <w:u w:val="single"/>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u w:val="single"/>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$63,246,000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$204,242,000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$57,849,000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$935,833,000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$29,553,000</w:t>
      </w:r>
      <w:r>
        <w:rPr/>
        <w:t xml:space="preserve"> in proceeds from the sale of bonds authorized in RCW 47.10.861.</w:t>
      </w:r>
    </w:p>
    <w:p>
      <w:pPr>
        <w:spacing w:before="0" w:after="0" w:line="408" w:lineRule="exact"/>
        <w:ind w:left="0" w:right="0" w:firstLine="576"/>
        <w:jc w:val="left"/>
      </w:pPr>
      <w:r>
        <w:rPr/>
        <w:t xml:space="preserve">(6) </w:t>
      </w:r>
      <w:r>
        <w:rPr>
          <w:u w:val="single"/>
        </w:rPr>
        <w:t xml:space="preserve">The motor vehicle account</w:t>
      </w:r>
      <w:r>
        <w:rPr>
          <w:rFonts w:ascii="Times New Roman" w:hAnsi="Times New Roman"/>
          <w:u w:val="single"/>
        </w:rPr>
        <w:t xml:space="preserve">—</w:t>
      </w:r>
      <w:r>
        <w:rPr>
          <w:u w:val="single"/>
        </w:rPr>
        <w:t xml:space="preserve">state appropriation includes up to $29,985,000 in proceeds from the sale of bonds authorized in RCW 47.10.843.</w:t>
      </w:r>
    </w:p>
    <w:p>
      <w:pPr>
        <w:spacing w:before="0" w:after="0" w:line="408" w:lineRule="exact"/>
        <w:ind w:left="0" w:right="0" w:firstLine="576"/>
        <w:jc w:val="left"/>
      </w:pPr>
      <w:r>
        <w:t>((</w:t>
      </w:r>
      <w:r>
        <w:rPr>
          <w:strike/>
        </w:rPr>
        <w:t xml:space="preserve">$7,200,000</w:t>
      </w:r>
      <w:r>
        <w:t>))</w:t>
      </w:r>
      <w:r>
        <w:rPr/>
        <w:t xml:space="preserve"> </w:t>
      </w:r>
      <w:r>
        <w:rPr>
          <w:u w:val="single"/>
        </w:rPr>
        <w:t xml:space="preserve">(7) $11,553,000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t>((</w:t>
      </w:r>
      <w:r>
        <w:rPr>
          <w:strike/>
        </w:rPr>
        <w:t xml:space="preserve">(8) $22,620,000</w:t>
      </w:r>
      <w:r>
        <w:t>))</w:t>
      </w:r>
      <w:r>
        <w:rPr/>
        <w:t xml:space="preserve"> </w:t>
      </w:r>
      <w:r>
        <w:rPr>
          <w:u w:val="single"/>
        </w:rPr>
        <w:t xml:space="preserve">(9) $20,755,000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w:t>
      </w:r>
      <w:r>
        <w:t>((</w:t>
      </w:r>
      <w:r>
        <w:rPr>
          <w:strike/>
        </w:rPr>
        <w:t xml:space="preserve">2018</w:t>
      </w:r>
      <w:r>
        <w:t>))</w:t>
      </w:r>
      <w:r>
        <w:rPr/>
        <w:t xml:space="preserve"> </w:t>
      </w:r>
      <w:r>
        <w:rPr>
          <w:u w:val="single"/>
        </w:rPr>
        <w:t xml:space="preserve">annual</w:t>
      </w:r>
      <w:r>
        <w:rPr/>
        <w:t xml:space="preserve"> agency budget request.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(16) Within the connecting Washington account</w:t>
      </w:r>
      <w:r>
        <w:rPr>
          <w:rFonts w:ascii="Times New Roman" w:hAnsi="Times New Roman"/>
          <w:u w:val="single"/>
        </w:rPr>
        <w:t xml:space="preserve">—</w:t>
      </w:r>
      <w:r>
        <w:rPr>
          <w:u w:val="single"/>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$6,636,000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$12,851,000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$72,024,000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$136,918,000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$4,169,000</w:t>
      </w:r>
    </w:p>
    <w:p>
      <w:pPr>
        <w:tabs>
          <w:tab w:val="right" w:leader="dot" w:pos="9936"/>
        </w:tabs>
        <w:ind w:left="0" w:right="0" w:firstLine="1440"/>
      </w:pPr>
      <w:r>
        <w:rPr/>
        <w:t xml:space="preserve">TOTAL APPROPRIATION</w:t>
      </w:r>
      <w:r>
        <w:tab/>
      </w:r>
      <w:r>
        <w:rPr>
          <w:strike/>
        </w:rPr>
        <w:t xml:space="preserve">$374,176,000</w:t>
      </w:r>
    </w:p>
    <w:p>
      <w:pPr>
        <w:spacing w:before="0" w:after="0" w:line="408" w:lineRule="exact"/>
        <w:ind w:left="0" w:right="0" w:firstLine="0"/>
        <w:jc w:val="left"/>
        <w:tabs>
          <w:tab w:val="right" w:leader="none" w:pos="9936"/>
        </w:tabs>
      </w:pPr>
      <w:r>
        <w:tab/>
      </w:r>
      <w:r>
        <w:rPr>
          <w:u w:val="single"/>
        </w:rPr>
        <w:t xml:space="preserve">$450,996,000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and $63,804,000</w:t>
      </w:r>
      <w:r>
        <w:t>))</w:t>
      </w:r>
      <w:r>
        <w:rPr>
          <w:u w:val="single"/>
        </w:rPr>
        <w:t xml:space="preserve">, $44,485,000</w:t>
      </w:r>
      <w:r>
        <w:rPr/>
        <w:t xml:space="preserve"> of the connecting Washington account</w:t>
      </w:r>
      <w:r>
        <w:rPr>
          <w:rFonts w:ascii="Times New Roman" w:hAnsi="Times New Roman"/>
        </w:rPr>
        <w:t xml:space="preserve">—</w:t>
      </w:r>
      <w:r>
        <w:rPr/>
        <w:t xml:space="preserve">state appropriation</w:t>
      </w:r>
      <w:r>
        <w:rPr>
          <w:u w:val="single"/>
        </w:rPr>
        <w:t xml:space="preserve">, and $1,483,000 of the Puget Sound capital construction account</w:t>
      </w:r>
      <w:r>
        <w:rPr>
          <w:rFonts w:ascii="Times New Roman" w:hAnsi="Times New Roman"/>
          <w:u w:val="single"/>
        </w:rPr>
        <w:t xml:space="preserve">—</w:t>
      </w:r>
      <w:r>
        <w:rPr>
          <w:u w:val="single"/>
        </w:rPr>
        <w:t xml:space="preserve">state appropriation</w:t>
      </w:r>
      <w:r>
        <w:rPr/>
        <w:t xml:space="preserve">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w:t>
      </w:r>
      <w:r>
        <w:rPr>
          <w:u w:val="single"/>
        </w:rPr>
        <w:t xml:space="preserve">Of the amounts provided in this subsection, $750,000 of the Puget Sound capital construction account</w:t>
      </w:r>
      <w:r>
        <w:rPr>
          <w:rFonts w:ascii="Times New Roman" w:hAnsi="Times New Roman"/>
          <w:u w:val="single"/>
        </w:rPr>
        <w:t xml:space="preserve">—</w:t>
      </w:r>
      <w:r>
        <w:rPr>
          <w:u w:val="single"/>
        </w:rPr>
        <w:t xml:space="preserve">state appropriation is provided solely for additional photovoltaic panels for this project.</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w:t>
      </w:r>
      <w:r>
        <w:t>((</w:t>
      </w:r>
      <w:r>
        <w:rPr>
          <w:strike/>
        </w:rPr>
        <w:t xml:space="preserve">and $15,554,000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w:t>
      </w:r>
      <w:r>
        <w:rPr>
          <w:u w:val="single"/>
        </w:rPr>
        <w:t xml:space="preserve">, $2,734,000 of the multimodal transportation account</w:t>
      </w:r>
      <w:r>
        <w:rPr>
          <w:rFonts w:ascii="Times New Roman" w:hAnsi="Times New Roman"/>
          <w:u w:val="single"/>
        </w:rPr>
        <w:t xml:space="preserve">—</w:t>
      </w:r>
      <w:r>
        <w:rPr>
          <w:u w:val="single"/>
        </w:rPr>
        <w:t xml:space="preserve">state appropriation, $511,000 of the Puget Sound capital construction account</w:t>
      </w:r>
      <w:r>
        <w:rPr>
          <w:rFonts w:ascii="Times New Roman" w:hAnsi="Times New Roman"/>
          <w:u w:val="single"/>
        </w:rPr>
        <w:t xml:space="preserve">—</w:t>
      </w:r>
      <w:r>
        <w:rPr>
          <w:u w:val="single"/>
        </w:rPr>
        <w:t xml:space="preserve">state appropriation, and $679,000 of the transportation 2003 (nickel account)</w:t>
      </w:r>
      <w:r>
        <w:rPr>
          <w:rFonts w:ascii="Times New Roman" w:hAnsi="Times New Roman"/>
          <w:u w:val="single"/>
        </w:rPr>
        <w:t xml:space="preserve">—</w:t>
      </w:r>
      <w:r>
        <w:rPr>
          <w:u w:val="single"/>
        </w:rPr>
        <w:t xml:space="preserve">state appropriation</w:t>
      </w:r>
      <w:r>
        <w:rPr/>
        <w:t xml:space="preserve">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$79,357,000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spacing w:before="0" w:after="0" w:line="408" w:lineRule="exact"/>
        <w:ind w:left="0" w:right="0" w:firstLine="0"/>
        <w:jc w:val="left"/>
        <w:tabs>
          <w:tab w:val="right" w:leader="none" w:pos="9936"/>
        </w:tabs>
      </w:pPr>
      <w:r>
        <w:tab/>
      </w:r>
      <w:r>
        <w:rPr>
          <w:u w:val="single"/>
        </w:rPr>
        <w:t xml:space="preserve">$147,591,000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$422,000</w:t>
      </w:r>
      <w:r>
        <w:rPr/>
        <w:t xml:space="preserve"> of the multimodal transportation account</w:t>
      </w:r>
      <w:r>
        <w:rPr>
          <w:rFonts w:ascii="Times New Roman" w:hAnsi="Times New Roman"/>
        </w:rPr>
        <w:t xml:space="preserve">—</w:t>
      </w:r>
      <w:r>
        <w:rPr/>
        <w:t xml:space="preserve">state appropriation</w:t>
      </w:r>
      <w:r>
        <w:rPr>
          <w:u w:val="single"/>
        </w:rPr>
        <w:t xml:space="preserve">, and $21,000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w:t>
      </w:r>
      <w:r>
        <w:rPr>
          <w:u w:val="single"/>
        </w:rPr>
        <w:t xml:space="preserve">and transfers</w:t>
      </w:r>
      <w:r>
        <w:rPr/>
        <w:t xml:space="preserve"> deposited into the essential rail assistance account from leases and sale of property </w:t>
      </w:r>
      <w:r>
        <w:t>((</w:t>
      </w:r>
      <w:r>
        <w:rPr>
          <w:strike/>
        </w:rPr>
        <w:t xml:space="preserve">pursuant to RCW 47.76.290</w:t>
      </w:r>
      <w:r>
        <w:t>))</w:t>
      </w:r>
      <w:r>
        <w:rPr/>
        <w:t xml:space="preserve"> </w:t>
      </w:r>
      <w:r>
        <w:rPr>
          <w:u w:val="single"/>
        </w:rPr>
        <w:t xml:space="preserve">relating to the Palouse river and Coulee City railroad</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$28,659,000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$137,387,000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$82,382,000</w:t>
      </w:r>
    </w:p>
    <w:p>
      <w:pPr>
        <w:tabs>
          <w:tab w:val="right" w:leader="dot" w:pos="9936"/>
        </w:tabs>
        <w:ind w:left="0" w:right="0" w:firstLine="1440"/>
      </w:pPr>
      <w:r>
        <w:rPr/>
        <w:t xml:space="preserve">TOTAL APPROPRIATION</w:t>
      </w:r>
      <w:r>
        <w:tab/>
      </w:r>
      <w:r>
        <w:rPr>
          <w:strike/>
        </w:rPr>
        <w:t xml:space="preserve">$276,681,000</w:t>
      </w:r>
    </w:p>
    <w:p>
      <w:pPr>
        <w:spacing w:before="0" w:after="0" w:line="408" w:lineRule="exact"/>
        <w:ind w:left="0" w:right="0" w:firstLine="0"/>
        <w:jc w:val="left"/>
        <w:tabs>
          <w:tab w:val="right" w:leader="none" w:pos="9936"/>
        </w:tabs>
      </w:pPr>
      <w:r>
        <w:tab/>
      </w:r>
      <w:r>
        <w:rPr>
          <w:u w:val="single"/>
        </w:rPr>
        <w:t xml:space="preserve">$346,221,000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$32,984,000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t>((</w:t>
      </w:r>
      <w:r>
        <w:rPr>
          <w:strike/>
        </w:rPr>
        <w:t xml:space="preserve">(9) $1,500,000 of the motor vehicle account</w:t>
      </w:r>
      <w:r>
        <w:rPr>
          <w:rFonts w:ascii="Times New Roman" w:hAnsi="Times New Roman"/>
          <w:strike/>
        </w:rPr>
        <w:t xml:space="preserve">—</w:t>
      </w:r>
      <w:r>
        <w:rPr>
          <w:strike/>
        </w:rPr>
        <w:t xml:space="preserve">state appropriation is provided solely for the Spokane Valley Barker/Trent grade separation project.</w:t>
      </w:r>
    </w:p>
    <w:p>
      <w:pPr>
        <w:spacing w:before="0" w:after="0" w:line="408" w:lineRule="exact"/>
        <w:ind w:left="0" w:right="0" w:firstLine="576"/>
        <w:jc w:val="left"/>
      </w:pPr>
      <w:r>
        <w:rPr>
          <w:strike/>
        </w:rPr>
        <w:t xml:space="preserve">(10) $280,000 of the motor vehicle account</w:t>
      </w:r>
      <w:r>
        <w:rPr>
          <w:rFonts w:ascii="Times New Roman" w:hAnsi="Times New Roman"/>
          <w:strike/>
        </w:rPr>
        <w:t xml:space="preserve">—</w:t>
      </w:r>
      <w:r>
        <w:rPr>
          <w:strike/>
        </w:rPr>
        <w:t xml:space="preserve">state appropriation is provided solely for the Woodin Avenue bridge one-way conversion project in Chelan.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312</w:t>
      </w:r>
      <w:r>
        <w:rPr/>
        <w:t xml:space="preserve"> (uncodified) is amended to read as follows: </w:t>
      </w:r>
    </w:p>
    <w:p>
      <w:r>
        <w:rPr>
          <w:b/>
        </w:rPr>
        <w:t xml:space="preserve">ANNUAL REPORTING REQUIREMENTS FOR CAPITAL PROGRAM</w:t>
      </w:r>
    </w:p>
    <w:p>
      <w:pPr>
        <w:spacing w:before="0" w:after="0" w:line="408" w:lineRule="exact"/>
        <w:ind w:left="0" w:right="0" w:firstLine="576"/>
        <w:jc w:val="left"/>
      </w:pPr>
      <w:r>
        <w:rPr/>
        <w:t xml:space="preserve">(1)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an update to the report provided to the legislature in </w:t>
      </w:r>
      <w:r>
        <w:t>((</w:t>
      </w:r>
      <w:r>
        <w:rPr>
          <w:strike/>
        </w:rPr>
        <w:t xml:space="preserve">2017</w:t>
      </w:r>
      <w:r>
        <w:t>))</w:t>
      </w:r>
      <w:r>
        <w:rPr/>
        <w:t xml:space="preserve"> </w:t>
      </w:r>
      <w:r>
        <w:rPr>
          <w:u w:val="single"/>
        </w:rPr>
        <w:t xml:space="preserve">the prior fiscal year</w:t>
      </w:r>
      <w:r>
        <w:rPr/>
        <w:t xml:space="preserve">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0" w:after="0" w:line="408" w:lineRule="exact"/>
        <w:ind w:left="0" w:right="0" w:firstLine="576"/>
        <w:jc w:val="left"/>
      </w:pPr>
      <w:r>
        <w:rPr>
          <w:u w:val="single"/>
        </w:rPr>
        <w:t xml:space="preserve">(3) Working in concert with the office of financial management and local governments, the department will work to identify local agency concerns regarding services provided by the department to local governments for which a fee is charged. The department will provide a report with its 2019-2021 biennial budget submittal to the governor and transportation committees of the legislature on the identified services and associated fee(s).  The report must include, but is not limited to, a description of the identified project services provided to local agencies, estimates of the associated charges for the service, and an accounting of expenditures charged to local agencies associated with the identified services during the previous two fiscal years.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$4,646,000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$1,229,874,000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$26,609,000</w:t>
      </w:r>
      <w:r>
        <w:t>))</w:t>
      </w:r>
    </w:p>
    <w:p>
      <w:pPr>
        <w:spacing w:before="0" w:after="0" w:line="408" w:lineRule="exact"/>
        <w:ind w:left="0" w:right="0" w:firstLine="0"/>
        <w:jc w:val="left"/>
        <w:tabs>
          <w:tab w:val="right" w:leader="none" w:pos="9936"/>
        </w:tabs>
      </w:pPr>
      <w:r>
        <w:tab/>
      </w:r>
      <w:r>
        <w:rPr>
          <w:u w:val="single"/>
        </w:rPr>
        <w:t xml:space="preserve">$26,391,000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$450,000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$1,393,916,000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$939,000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$94,000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$1,820,000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State Patrol Highway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$21,221,000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w:t>
      </w:r>
      <w:r>
        <w:t>((</w:t>
      </w:r>
      <w:r>
        <w:rPr>
          <w:strike/>
        </w:rPr>
        <w:t xml:space="preserve">Highway Safety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Multimodal</w:t>
      </w:r>
    </w:p>
    <w:p>
      <w:pPr>
        <w:spacing w:before="0" w:after="0" w:line="408" w:lineRule="exact"/>
        <w:ind w:left="0" w:right="0" w:firstLine="0"/>
        <w:jc w:val="left"/>
        <w:tabs>
          <w:tab w:val="right" w:leader="dot" w:pos="9936"/>
        </w:tabs>
      </w:pPr>
      <w:r>
        <w:rPr>
          <w:strike/>
        </w:rPr>
        <w:t xml:space="preserve">Transportation Account</w:t>
      </w:r>
      <w:r>
        <w:rPr>
          <w:rFonts w:ascii="Times New Roman" w:hAnsi="Times New Roman"/>
          <w:strike/>
        </w:rPr>
        <w:t xml:space="preserve">—</w:t>
      </w:r>
      <w:r>
        <w:rPr>
          <w:strike/>
        </w:rPr>
        <w:t xml:space="preserve">State</w:t>
      </w:r>
      <w:r>
        <w:tab/>
      </w:r>
      <w:r>
        <w:rPr>
          <w:strike/>
        </w:rPr>
        <w:t xml:space="preserve">$57,000,000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$43,000,000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(8)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State Patrol Highway Account</w:t>
      </w:r>
      <w:r>
        <w:rPr>
          <w:rFonts w:ascii="Times New Roman" w:hAnsi="Times New Roman"/>
          <w:u w:val="single"/>
        </w:rPr>
        <w:t xml:space="preserve">—</w:t>
      </w:r>
      <w:r>
        <w:rPr>
          <w:u w:val="single"/>
        </w:rPr>
        <w:t xml:space="preserve">State</w:t>
      </w:r>
      <w:r>
        <w:tab/>
      </w:r>
      <w:r>
        <w:rPr>
          <w:u w:val="single"/>
        </w:rPr>
        <w:t xml:space="preserve">$33,000,000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$11,337,000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Highway Safety</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$7,000,000</w:t>
      </w:r>
    </w:p>
    <w:p>
      <w:pPr>
        <w:spacing w:before="0" w:after="0" w:line="408" w:lineRule="exact"/>
        <w:ind w:left="0" w:right="0" w:firstLine="576"/>
        <w:jc w:val="left"/>
        <w:tabs>
          <w:tab w:val="right" w:leader="dot" w:pos="9936"/>
        </w:tabs>
      </w:pPr>
      <w:pPr>
        <w:tabs>
          <w:tab w:val="right" w:leader="dot" w:pos="9360"/>
        </w:tabs>
      </w:pPr>
      <w:r>
        <w:rPr>
          <w:u w:val="single"/>
        </w:rPr>
        <w:t xml:space="preserve">(27)(a) Alaskan Way Viaduct Replacement Project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Appropriation: For transfer to the</w:t>
      </w:r>
    </w:p>
    <w:p>
      <w:pPr>
        <w:spacing w:before="0" w:after="0" w:line="408" w:lineRule="exact"/>
        <w:ind w:left="0" w:right="0" w:firstLine="0"/>
        <w:jc w:val="left"/>
        <w:tabs>
          <w:tab w:val="right" w:leader="dot" w:pos="9936"/>
        </w:tabs>
      </w:pPr>
      <w:r>
        <w:rPr>
          <w:u w:val="single"/>
        </w:rPr>
        <w:t xml:space="preserve">Transportation</w:t>
      </w:r>
      <w:r>
        <w:rPr>
          <w:u w:val="single"/>
        </w:rPr>
        <w:t xml:space="preserve"> Partnership Account</w:t>
      </w:r>
      <w:r>
        <w:rPr>
          <w:rFonts w:ascii="Times New Roman" w:hAnsi="Times New Roman"/>
          <w:u w:val="single"/>
        </w:rPr>
        <w:t xml:space="preserve">—</w:t>
      </w:r>
      <w:r>
        <w:rPr>
          <w:u w:val="single"/>
        </w:rPr>
        <w:t xml:space="preserve">State</w:t>
      </w:r>
      <w:r>
        <w:tab/>
      </w:r>
      <w:r>
        <w:rPr>
          <w:u w:val="single"/>
        </w:rPr>
        <w:t xml:space="preserve">$2,400,000</w:t>
      </w:r>
    </w:p>
    <w:p>
      <w:pPr>
        <w:spacing w:before="0" w:after="0" w:line="408" w:lineRule="exact"/>
        <w:ind w:left="0" w:right="0" w:firstLine="576"/>
        <w:jc w:val="left"/>
      </w:pPr>
      <w:r>
        <w:rPr>
          <w:u w:val="single"/>
        </w:rPr>
        <w:t xml:space="preserve">(b) The amount transferred in this subsection represents repayment of debt service incurred for the construction of the SR 99/Alaskan Way Viaduct Replacement Project (809936Z).</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rPr/>
        <w:t xml:space="preserve">The account in the general fund designated in RCW 43.79.330(17) as the "Puget Sound pilotage account" is hereby redesignated as the "pilotage account".</w:t>
      </w:r>
    </w:p>
    <w:p>
      <w:pPr>
        <w:spacing w:before="0" w:after="0" w:line="408" w:lineRule="exact"/>
        <w:ind w:left="0" w:right="0" w:firstLine="576"/>
        <w:jc w:val="left"/>
      </w:pPr>
      <w:r>
        <w:rPr/>
        <w:t xml:space="preserve">The pilotage account is hereby redesignated as a nonappropriated account, and is therefore created in the custody of the state treasurer. All receipts designated, credited, or transferred to the pilotage account must be deposited into the account. Expenditures from the account may be used only for the purposes of the board of pilotage commissioners as prescribed under this chapter. Only the board or the board's designee may authorize expenditures from the account</w:t>
      </w:r>
      <w:r>
        <w:rPr>
          <w:u w:val="single"/>
        </w:rPr>
        <w:t xml:space="preserve">, except that during the 2017-2019 fiscal biennium an amount up to $50,000 may be expended by the utilities and transportation commission for the development of a marine pilotage tariff rate-setting process and associated rate-setting</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305(3)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6106</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03/08/2018</w:t>
      </w:r>
    </w:p>
    <w:p>
      <w:pPr>
        <w:spacing w:before="0" w:after="0" w:line="408" w:lineRule="exact"/>
        <w:ind w:left="0" w:right="0" w:firstLine="576"/>
        <w:jc w:val="left"/>
      </w:pPr>
      <w:r>
        <w:rPr/>
        <w:t xml:space="preserve">On page 1, line 1 of the title, after "appropriations;" strike the remainder of the title and insert "amending RCW 88.16.061; amending 2017 c 313 ss 101, 103, 105, 106, 108, 102, 202-223, 301-312, 401, 402, 404, 406-408, 601, and 606 (uncodified); amending 2017 3rd sp.s. c 1 ss 995, 726-733, 735, and 736 (uncodified); adding new sections to 2017 c 313 (uncodified); repealing 2017 c 288 s 5 (uncodified); making appropriations and authorizing expenditures for capital improvements;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bd5b2420d4e57" /></Relationships>
</file>