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c902e25744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S5046.2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 of the amendment, after "information" insert ", unless the BIAS provider is providing service by satellite and the BIAS provider is advertising to its own customer"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broadband internet access service provider that is providing service by satellite to advertise to its own customer without opt-in approval of the customer.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962a6cd74944" /></Relationships>
</file>