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30BCD" w14:paraId="467CEF0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46C9">
            <w:t>5890-S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46C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46C9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46C9">
            <w:t>HOVD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46C9">
            <w:t>063</w:t>
          </w:r>
        </w:sdtContent>
      </w:sdt>
    </w:p>
    <w:p w:rsidR="00DF5D0E" w:rsidP="00B73E0A" w:rsidRDefault="00AA1230" w14:paraId="41EA23C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0BCD" w14:paraId="4E6A588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46C9">
            <w:rPr>
              <w:b/>
              <w:u w:val="single"/>
            </w:rPr>
            <w:t>SSB 5890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646C9" w:rsidR="00C646C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223</w:t>
          </w:r>
        </w:sdtContent>
      </w:sdt>
    </w:p>
    <w:p w:rsidR="00DF5D0E" w:rsidP="00605C39" w:rsidRDefault="00C30BCD" w14:paraId="60D36D2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46C9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46C9" w14:paraId="2A0FC59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04/10/2017</w:t>
          </w:r>
        </w:p>
      </w:sdtContent>
    </w:sdt>
    <w:p w:rsidR="00C646C9" w:rsidP="00C8108C" w:rsidRDefault="00DE256E" w14:paraId="3A1C09D2" w14:textId="620DB455">
      <w:pPr>
        <w:pStyle w:val="Page"/>
      </w:pPr>
      <w:bookmarkStart w:name="StartOfAmendmentBody" w:id="1"/>
      <w:bookmarkEnd w:id="1"/>
      <w:permStart w:edGrp="everyone" w:id="1616920558"/>
      <w:r>
        <w:tab/>
      </w:r>
      <w:r w:rsidR="00C646C9">
        <w:t xml:space="preserve">On page </w:t>
      </w:r>
      <w:r w:rsidR="000740A8">
        <w:t>3</w:t>
      </w:r>
      <w:r w:rsidR="00C646C9">
        <w:t xml:space="preserve">, line </w:t>
      </w:r>
      <w:r w:rsidR="000740A8">
        <w:t>9</w:t>
      </w:r>
      <w:r w:rsidR="00C646C9">
        <w:t xml:space="preserve">, after </w:t>
      </w:r>
      <w:r w:rsidR="000740A8">
        <w:t>"agencies"</w:t>
      </w:r>
      <w:r w:rsidR="00C646C9">
        <w:t xml:space="preserve">, </w:t>
      </w:r>
      <w:r w:rsidR="000740A8">
        <w:t>strike "</w:t>
      </w:r>
      <w:r w:rsidR="00DD6510">
        <w:t xml:space="preserve"> </w:t>
      </w:r>
      <w:r w:rsidR="000740A8">
        <w:t>and" and insert ","</w:t>
      </w:r>
    </w:p>
    <w:p w:rsidR="000740A8" w:rsidP="000740A8" w:rsidRDefault="000740A8" w14:paraId="66D60CEC" w14:textId="77777777">
      <w:pPr>
        <w:pStyle w:val="RCWSLText"/>
      </w:pPr>
    </w:p>
    <w:p w:rsidR="000740A8" w:rsidP="000740A8" w:rsidRDefault="000740A8" w14:paraId="00E9CC60" w14:textId="61892ED2">
      <w:pPr>
        <w:pStyle w:val="RCWSLText"/>
      </w:pPr>
      <w:r>
        <w:tab/>
        <w:t>On page 3, line 10, after "advocates," insert "and biological parent advocates"</w:t>
      </w:r>
    </w:p>
    <w:p w:rsidR="000740A8" w:rsidP="000740A8" w:rsidRDefault="000740A8" w14:paraId="6B9513A2" w14:textId="77777777">
      <w:pPr>
        <w:pStyle w:val="RCWSLText"/>
      </w:pPr>
    </w:p>
    <w:p w:rsidR="000740A8" w:rsidP="000740A8" w:rsidRDefault="000740A8" w14:paraId="14513D8E" w14:textId="3B92034A">
      <w:pPr>
        <w:pStyle w:val="RCWSLText"/>
      </w:pPr>
      <w:r>
        <w:tab/>
        <w:t>On page 10, line 8, after "</w:t>
      </w:r>
      <w:r>
        <w:rPr>
          <w:u w:val="single"/>
        </w:rPr>
        <w:t>ombuds,</w:t>
      </w:r>
      <w:r>
        <w:t>" strike "</w:t>
      </w:r>
      <w:r>
        <w:rPr>
          <w:u w:val="single"/>
        </w:rPr>
        <w:t>and</w:t>
      </w:r>
      <w:r>
        <w:t>"</w:t>
      </w:r>
    </w:p>
    <w:p w:rsidR="000740A8" w:rsidP="000740A8" w:rsidRDefault="000740A8" w14:paraId="01978166" w14:textId="77777777">
      <w:pPr>
        <w:pStyle w:val="RCWSLText"/>
      </w:pPr>
    </w:p>
    <w:p w:rsidR="000740A8" w:rsidP="000740A8" w:rsidRDefault="000740A8" w14:paraId="7D2AE400" w14:textId="4243D69F">
      <w:pPr>
        <w:pStyle w:val="RCWSLText"/>
      </w:pPr>
      <w:r>
        <w:tab/>
        <w:t>On page 10, line 8, after "</w:t>
      </w:r>
      <w:r>
        <w:rPr>
          <w:u w:val="single"/>
        </w:rPr>
        <w:t>advocate</w:t>
      </w:r>
      <w:r>
        <w:t>" insert "</w:t>
      </w:r>
      <w:r>
        <w:rPr>
          <w:u w:val="single"/>
        </w:rPr>
        <w:t>, and one biological parent advocate</w:t>
      </w:r>
      <w:r>
        <w:t>"</w:t>
      </w:r>
    </w:p>
    <w:p w:rsidR="000740A8" w:rsidP="000740A8" w:rsidRDefault="000740A8" w14:paraId="3F8D7C29" w14:textId="6737A776">
      <w:pPr>
        <w:pStyle w:val="RCWSLText"/>
      </w:pPr>
    </w:p>
    <w:p w:rsidR="000740A8" w:rsidP="000740A8" w:rsidRDefault="000740A8" w14:paraId="5D204503" w14:textId="1864C3D5">
      <w:pPr>
        <w:pStyle w:val="RCWSLText"/>
      </w:pPr>
      <w:r>
        <w:tab/>
        <w:t xml:space="preserve">On page 11, </w:t>
      </w:r>
      <w:r w:rsidR="001E0AA5">
        <w:t>line 4, after "</w:t>
      </w:r>
      <w:r w:rsidR="001E0AA5">
        <w:rPr>
          <w:u w:val="single"/>
        </w:rPr>
        <w:t>(c)</w:t>
      </w:r>
      <w:r w:rsidR="00080A29">
        <w:t>"</w:t>
      </w:r>
      <w:r w:rsidR="001E0AA5">
        <w:t>, strike "</w:t>
      </w:r>
      <w:r w:rsidRPr="001E0AA5" w:rsidR="001E0AA5">
        <w:rPr>
          <w:u w:val="single"/>
        </w:rPr>
        <w:t>The</w:t>
      </w:r>
      <w:r w:rsidR="001E0AA5">
        <w:t xml:space="preserve">" and </w:t>
      </w:r>
      <w:r w:rsidRPr="001E0AA5" w:rsidR="001E0AA5">
        <w:t>insert</w:t>
      </w:r>
      <w:r w:rsidR="001E0AA5">
        <w:t xml:space="preserve"> "</w:t>
      </w:r>
      <w:r w:rsidRPr="001E0AA5" w:rsidR="00080A29">
        <w:rPr>
          <w:u w:val="single"/>
        </w:rPr>
        <w:t>In accordance with RCW 13.34.020</w:t>
      </w:r>
      <w:r w:rsidRPr="001E0AA5" w:rsidR="001E0AA5">
        <w:rPr>
          <w:u w:val="single"/>
        </w:rPr>
        <w:t xml:space="preserve"> and RCW 74.14A.010</w:t>
      </w:r>
      <w:r w:rsidRPr="001E0AA5" w:rsidR="00080A29">
        <w:rPr>
          <w:u w:val="single"/>
        </w:rPr>
        <w:t xml:space="preserve">, the goal of the child welfare system is to achieve reunification of children with their biological parents. With this goal in mind, </w:t>
      </w:r>
      <w:r w:rsidR="001E0AA5">
        <w:rPr>
          <w:u w:val="single"/>
        </w:rPr>
        <w:t>the</w:t>
      </w:r>
      <w:r w:rsidR="001E0AA5">
        <w:t>"</w:t>
      </w:r>
    </w:p>
    <w:p w:rsidR="0019576B" w:rsidP="000740A8" w:rsidRDefault="0019576B" w14:paraId="18C59A9E" w14:textId="78FEC315">
      <w:pPr>
        <w:pStyle w:val="RCWSLText"/>
      </w:pPr>
    </w:p>
    <w:p w:rsidR="0019576B" w:rsidP="000740A8" w:rsidRDefault="0019576B" w14:paraId="608EE9F3" w14:textId="03E462E6">
      <w:pPr>
        <w:pStyle w:val="RCWSLText"/>
      </w:pPr>
      <w:r>
        <w:tab/>
        <w:t>On page 11, line 8, strike "</w:t>
      </w:r>
      <w:r w:rsidRPr="0019576B">
        <w:rPr>
          <w:u w:val="single"/>
        </w:rPr>
        <w:t xml:space="preserve">the </w:t>
      </w:r>
      <w:r>
        <w:rPr>
          <w:u w:val="single"/>
        </w:rPr>
        <w:t>child</w:t>
      </w:r>
      <w:r>
        <w:t>", and insert "</w:t>
      </w:r>
      <w:r w:rsidR="00251B73">
        <w:rPr>
          <w:u w:val="single"/>
        </w:rPr>
        <w:t xml:space="preserve">achieving </w:t>
      </w:r>
      <w:r>
        <w:rPr>
          <w:u w:val="single"/>
        </w:rPr>
        <w:t>this goal</w:t>
      </w:r>
      <w:r>
        <w:t>"</w:t>
      </w:r>
    </w:p>
    <w:p w:rsidR="001E0AA5" w:rsidP="000740A8" w:rsidRDefault="001E0AA5" w14:paraId="57520A70" w14:textId="6383584A">
      <w:pPr>
        <w:pStyle w:val="RCWSLText"/>
      </w:pPr>
    </w:p>
    <w:p w:rsidR="001E0AA5" w:rsidP="001E0AA5" w:rsidRDefault="001E0AA5" w14:paraId="79748A4B" w14:textId="50DB7064">
      <w:pPr>
        <w:pStyle w:val="RCWSLText"/>
      </w:pPr>
      <w:r>
        <w:tab/>
        <w:t>On page 20, line 23, after "</w:t>
      </w:r>
      <w:r>
        <w:rPr>
          <w:u w:val="single"/>
        </w:rPr>
        <w:t>(17)</w:t>
      </w:r>
      <w:r>
        <w:t>", strike "</w:t>
      </w:r>
      <w:r w:rsidRPr="001E0AA5">
        <w:rPr>
          <w:u w:val="single"/>
        </w:rPr>
        <w:t>The</w:t>
      </w:r>
      <w:r>
        <w:t xml:space="preserve">" and </w:t>
      </w:r>
      <w:r w:rsidRPr="001E0AA5">
        <w:t>insert</w:t>
      </w:r>
      <w:r>
        <w:t xml:space="preserve"> "</w:t>
      </w:r>
      <w:r w:rsidRPr="001E0AA5">
        <w:rPr>
          <w:u w:val="single"/>
        </w:rPr>
        <w:t xml:space="preserve">In accordance with RCW 13.34.020 and RCW 74.14A.010, the goal of the child welfare system is to achieve reunification of children with their biological parents. With this goal in mind, </w:t>
      </w:r>
      <w:r>
        <w:rPr>
          <w:u w:val="single"/>
        </w:rPr>
        <w:t>the</w:t>
      </w:r>
      <w:r>
        <w:t>"</w:t>
      </w:r>
    </w:p>
    <w:p w:rsidR="001E0AA5" w:rsidP="000740A8" w:rsidRDefault="001E0AA5" w14:paraId="40DEFD07" w14:textId="29020FEB">
      <w:pPr>
        <w:pStyle w:val="RCWSLText"/>
        <w:rPr>
          <w:u w:val="single"/>
        </w:rPr>
      </w:pPr>
    </w:p>
    <w:p w:rsidR="00251B73" w:rsidP="00251B73" w:rsidRDefault="00251B73" w14:paraId="18FA7A49" w14:textId="25F62F72">
      <w:pPr>
        <w:pStyle w:val="RCWSLText"/>
      </w:pPr>
      <w:r>
        <w:tab/>
        <w:t>On page 20, line 27, strike "</w:t>
      </w:r>
      <w:r w:rsidRPr="0019576B">
        <w:rPr>
          <w:u w:val="single"/>
        </w:rPr>
        <w:t xml:space="preserve">the </w:t>
      </w:r>
      <w:r>
        <w:rPr>
          <w:u w:val="single"/>
        </w:rPr>
        <w:t>child</w:t>
      </w:r>
      <w:r>
        <w:t>", and insert "</w:t>
      </w:r>
      <w:r>
        <w:rPr>
          <w:u w:val="single"/>
        </w:rPr>
        <w:t>achieving this goal</w:t>
      </w:r>
      <w:r>
        <w:t>"</w:t>
      </w:r>
    </w:p>
    <w:p w:rsidRPr="001E0AA5" w:rsidR="00251B73" w:rsidP="000740A8" w:rsidRDefault="00251B73" w14:paraId="4F298110" w14:textId="77777777">
      <w:pPr>
        <w:pStyle w:val="RCWSLText"/>
        <w:rPr>
          <w:u w:val="single"/>
        </w:rPr>
      </w:pPr>
    </w:p>
    <w:permEnd w:id="1616920558"/>
    <w:p w:rsidR="00ED2EEB" w:rsidP="00C646C9" w:rsidRDefault="00ED2EEB" w14:paraId="60B1A091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39105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4E8F82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646C9" w:rsidRDefault="00D659AC" w14:paraId="1969CE5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646C9" w:rsidRDefault="0096303F" w14:paraId="0B1EB103" w14:textId="26F274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80266">
                  <w:t xml:space="preserve">Adds biological parent advocates to the group to </w:t>
                </w:r>
                <w:r w:rsidR="00080266">
                  <w:lastRenderedPageBreak/>
                  <w:t>consult with DSHS to identify a system of support services to be provided to foster parents to assist them in their parental efforts with foster children and a plan to implement these services statewide.</w:t>
                </w:r>
              </w:p>
              <w:p w:rsidR="00080266" w:rsidP="00C646C9" w:rsidRDefault="00080266" w14:paraId="3E6D7413" w14:textId="619F86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80266" w:rsidP="00C646C9" w:rsidRDefault="00080266" w14:paraId="3FF8764E" w14:textId="3EDBA35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Adds a biological parent advocate to the Case Review Panel that will review foster care cases where permanency has not been achieved for children within 12 months after being placed in out-of-home care.</w:t>
                </w:r>
              </w:p>
              <w:p w:rsidR="00080266" w:rsidP="00C646C9" w:rsidRDefault="00080266" w14:paraId="0B153611" w14:textId="2AD73E0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080266" w:rsidP="00C646C9" w:rsidRDefault="0019576B" w14:paraId="1E732773" w14:textId="415B4EE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Adds language that requires the court to keep the goal of achieving reunification of children with their biological parents in mind when weighing the importance of establishing timely permanency for a child when considering a request for a continuance of a permanency planning hearing or a review hearing.</w:t>
                </w:r>
              </w:p>
              <w:p w:rsidRPr="007D1589" w:rsidR="001B4E53" w:rsidP="00C646C9" w:rsidRDefault="001B4E53" w14:paraId="337970C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53910503"/>
    </w:tbl>
    <w:p w:rsidR="00DF5D0E" w:rsidP="00C646C9" w:rsidRDefault="00DF5D0E" w14:paraId="088408C5" w14:textId="77777777">
      <w:pPr>
        <w:pStyle w:val="BillEnd"/>
        <w:suppressLineNumbers/>
      </w:pPr>
    </w:p>
    <w:p w:rsidR="00DF5D0E" w:rsidP="00C646C9" w:rsidRDefault="00DE256E" w14:paraId="4C512DE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646C9" w:rsidRDefault="00AB682C" w14:paraId="615BDE6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1971" w14:textId="77777777" w:rsidR="00C646C9" w:rsidRDefault="00C646C9" w:rsidP="00DF5D0E">
      <w:r>
        <w:separator/>
      </w:r>
    </w:p>
  </w:endnote>
  <w:endnote w:type="continuationSeparator" w:id="0">
    <w:p w14:paraId="019B669D" w14:textId="77777777" w:rsidR="00C646C9" w:rsidRDefault="00C646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6951" w14:textId="77777777" w:rsidR="00D77194" w:rsidRDefault="00D77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B53F" w14:textId="26CFA5F1" w:rsidR="001B4E53" w:rsidRDefault="008F7799">
    <w:pPr>
      <w:pStyle w:val="AmendDraftFooter"/>
    </w:pPr>
    <w:fldSimple w:instr=" TITLE   \* MERGEFORMAT ">
      <w:r w:rsidR="00C30BCD">
        <w:t>5890-S AMS BILL HOVD 063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58FFD" w14:textId="55B79590" w:rsidR="001B4E53" w:rsidRDefault="008F7799">
    <w:pPr>
      <w:pStyle w:val="AmendDraftFooter"/>
    </w:pPr>
    <w:fldSimple w:instr=" TITLE   \* MERGEFORMAT ">
      <w:r w:rsidR="00C30BCD">
        <w:t>5890-S AMS BILL HOVD 063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30BC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6926" w14:textId="77777777" w:rsidR="00C646C9" w:rsidRDefault="00C646C9" w:rsidP="00DF5D0E">
      <w:r>
        <w:separator/>
      </w:r>
    </w:p>
  </w:footnote>
  <w:footnote w:type="continuationSeparator" w:id="0">
    <w:p w14:paraId="2B404CE3" w14:textId="77777777" w:rsidR="00C646C9" w:rsidRDefault="00C646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DCA2" w14:textId="77777777" w:rsidR="00D77194" w:rsidRDefault="00D77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7D2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71A107" wp14:editId="353B52E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C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5D3C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90D6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771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4861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CD8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1FF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637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4BF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DA1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B3F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453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BEE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C2B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53D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FC5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44F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BCA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5EE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EDCB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4AB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D83E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D47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9DE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AB22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6404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03A7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C407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15CC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755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0824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2DA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D5EB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494C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1A10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722BCFE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5D3CA8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90D6F6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771A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48616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CD897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1FFE1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6379F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4BFA9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DA1DB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B3F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45399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BEE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C2B98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53DA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FC549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44FD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BCA0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5EEDF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EDCBCF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4ABA4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D83E2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D4751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9DE6C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AB22D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64043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03A79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C407F3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15CCEC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75567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0824F6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2DAD5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D5EB00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494CDD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BF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814BA" wp14:editId="456FEEE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7D1C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C286C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CBF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2B18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5A54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66E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DEC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C637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3B5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D646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675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145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6D77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810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783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E43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612D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292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6BB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61C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5E6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DED9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420E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2B5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EDCB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AFAF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FC92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814B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47A7D1C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C286C3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CBF2B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2B189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5A547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66E7F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DECCC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C63798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3B5FC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D646C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6754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145E2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6D77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8103B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78305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E43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612DD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29248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6BB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61C2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5E689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DED9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420E4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2B587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EDCB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AFAF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FC92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40A8"/>
    <w:rsid w:val="00080266"/>
    <w:rsid w:val="00080A29"/>
    <w:rsid w:val="00096165"/>
    <w:rsid w:val="000C6C82"/>
    <w:rsid w:val="000E603A"/>
    <w:rsid w:val="00102468"/>
    <w:rsid w:val="00106544"/>
    <w:rsid w:val="00146AAF"/>
    <w:rsid w:val="0019576B"/>
    <w:rsid w:val="001A775A"/>
    <w:rsid w:val="001B4E53"/>
    <w:rsid w:val="001C1B27"/>
    <w:rsid w:val="001C7F91"/>
    <w:rsid w:val="001E0AA5"/>
    <w:rsid w:val="001E6675"/>
    <w:rsid w:val="00217E8A"/>
    <w:rsid w:val="00226321"/>
    <w:rsid w:val="00251B73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779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0BCD"/>
    <w:rsid w:val="00C61A83"/>
    <w:rsid w:val="00C646C9"/>
    <w:rsid w:val="00C8108C"/>
    <w:rsid w:val="00D40447"/>
    <w:rsid w:val="00D659AC"/>
    <w:rsid w:val="00D77194"/>
    <w:rsid w:val="00DA47F3"/>
    <w:rsid w:val="00DC2C13"/>
    <w:rsid w:val="00DD6510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F079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94FD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5890-S</BillDocName>
  <AmendType>AMS</AmendType>
  <SponsorAcronym>BILL</SponsorAcronym>
  <DrafterAcronym>HOVD</DrafterAcronym>
  <DraftNumber>063</DraftNumber>
  <ReferenceNumber>SSB 5890</ReferenceNumber>
  <Floor>S AMD</Floor>
  <AmendmentNumber> 223</AmendmentNumber>
  <Sponsors>By Senator Billig</Sponsors>
  <FloorAction>WITHDRAWN 04/10/2017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2</Pages>
  <Words>311</Words>
  <Characters>1533</Characters>
  <Application>Microsoft Office Word</Application>
  <DocSecurity>8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5890-S AMS BILL HOVD 063</vt:lpstr>
    </vt:vector>
  </TitlesOfParts>
  <Company>Washington State Legislature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5890-S AMS BILL HOVD 063</dc:title>
  <dc:creator>Maria Hovde</dc:creator>
  <cp:lastModifiedBy>Hovde, Maria</cp:lastModifiedBy>
  <cp:revision>9</cp:revision>
  <cp:lastPrinted>2017-04-04T17:37:00Z</cp:lastPrinted>
  <dcterms:created xsi:type="dcterms:W3CDTF">2017-04-04T16:57:00Z</dcterms:created>
  <dcterms:modified xsi:type="dcterms:W3CDTF">2017-04-04T17:37:00Z</dcterms:modified>
</cp:coreProperties>
</file>