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8cfd5be95f4db3" /></Relationships>
</file>

<file path=word/document.xml><?xml version="1.0" encoding="utf-8"?>
<w:document xmlns:w="http://schemas.openxmlformats.org/wordprocessingml/2006/main">
  <w:body>
    <w:p>
      <w:r>
        <w:rPr>
          <w:b/>
        </w:rPr>
        <w:r>
          <w:rPr/>
          <w:t xml:space="preserve">5450</w:t>
        </w:r>
      </w:r>
      <w:r>
        <w:rPr>
          <w:b/>
        </w:rPr>
        <w:t xml:space="preserve"> </w:t>
        <w:t xml:space="preserve">AMS</w:t>
      </w:r>
      <w:r>
        <w:rPr>
          <w:b/>
        </w:rPr>
        <w:t xml:space="preserve"> </w:t>
        <w:r>
          <w:rPr/>
          <w:t xml:space="preserve">TAKK</w:t>
        </w:r>
      </w:r>
      <w:r>
        <w:rPr>
          <w:b/>
        </w:rPr>
        <w:t xml:space="preserve"> </w:t>
        <w:r>
          <w:rPr/>
          <w:t xml:space="preserve">S5181.1</w:t>
        </w:r>
      </w:r>
      <w:r>
        <w:rPr>
          <w:b/>
        </w:rPr>
        <w:t xml:space="preserve"> - NOT FOR FLOOR USE</w:t>
      </w:r>
    </w:p>
    <w:p>
      <w:pPr>
        <w:ind w:left="0" w:right="0" w:firstLine="576"/>
      </w:pPr>
    </w:p>
    <w:p>
      <w:pPr>
        <w:spacing w:before="480" w:after="0" w:line="408" w:lineRule="exact"/>
      </w:pPr>
      <w:r>
        <w:rPr>
          <w:b/>
          <w:u w:val="single"/>
        </w:rPr>
        <w:t xml:space="preserve">SB 5450</w:t>
      </w:r>
      <w:r>
        <w:t xml:space="preserve"> -</w:t>
      </w:r>
      <w:r>
        <w:t xml:space="preserve"> </w:t>
        <w:t xml:space="preserve">S AMD</w:t>
      </w:r>
      <w:r>
        <w:t xml:space="preserve"> </w:t>
      </w:r>
      <w:r>
        <w:rPr>
          <w:b/>
        </w:rPr>
        <w:t xml:space="preserve">578</w:t>
      </w:r>
    </w:p>
    <w:p>
      <w:pPr>
        <w:spacing w:before="0" w:after="0" w:line="408" w:lineRule="exact"/>
        <w:ind w:left="0" w:right="0" w:firstLine="576"/>
        <w:jc w:val="left"/>
      </w:pPr>
      <w:r>
        <w:rPr/>
        <w:t xml:space="preserve">By Senator Takko</w:t>
      </w:r>
    </w:p>
    <w:p>
      <w:pPr>
        <w:jc w:val="right"/>
      </w:pPr>
      <w:r>
        <w:rPr>
          <w:b/>
        </w:rPr>
        <w:t xml:space="preserve">ADOPTED 02/12/2018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As used in this section, "mass timber products" means a type of building component or system that uses large panelized wood construction, including:</w:t>
      </w:r>
    </w:p>
    <w:p>
      <w:pPr>
        <w:spacing w:before="0" w:after="0" w:line="408" w:lineRule="exact"/>
        <w:ind w:left="0" w:right="0" w:firstLine="576"/>
        <w:jc w:val="left"/>
      </w:pPr>
      <w:r>
        <w:rPr/>
        <w:t xml:space="preserve">(a) Cross-laminated timber;</w:t>
      </w:r>
    </w:p>
    <w:p>
      <w:pPr>
        <w:spacing w:before="0" w:after="0" w:line="408" w:lineRule="exact"/>
        <w:ind w:left="0" w:right="0" w:firstLine="576"/>
        <w:jc w:val="left"/>
      </w:pPr>
      <w:r>
        <w:rPr/>
        <w:t xml:space="preserve">(b) Nail laminated timber;</w:t>
      </w:r>
    </w:p>
    <w:p>
      <w:pPr>
        <w:spacing w:before="0" w:after="0" w:line="408" w:lineRule="exact"/>
        <w:ind w:left="0" w:right="0" w:firstLine="576"/>
        <w:jc w:val="left"/>
      </w:pPr>
      <w:r>
        <w:rPr/>
        <w:t xml:space="preserve">(c) Glue laminated timber;</w:t>
      </w:r>
    </w:p>
    <w:p>
      <w:pPr>
        <w:spacing w:before="0" w:after="0" w:line="408" w:lineRule="exact"/>
        <w:ind w:left="0" w:right="0" w:firstLine="576"/>
        <w:jc w:val="left"/>
      </w:pPr>
      <w:r>
        <w:rPr/>
        <w:t xml:space="preserve">(d) Laminated strand timber;</w:t>
      </w:r>
    </w:p>
    <w:p>
      <w:pPr>
        <w:spacing w:before="0" w:after="0" w:line="408" w:lineRule="exact"/>
        <w:ind w:left="0" w:right="0" w:firstLine="576"/>
        <w:jc w:val="left"/>
      </w:pPr>
      <w:r>
        <w:rPr/>
        <w:t xml:space="preserve">(e) Dowel laminated timber;</w:t>
      </w:r>
    </w:p>
    <w:p>
      <w:pPr>
        <w:spacing w:before="0" w:after="0" w:line="408" w:lineRule="exact"/>
        <w:ind w:left="0" w:right="0" w:firstLine="576"/>
        <w:jc w:val="left"/>
      </w:pPr>
      <w:r>
        <w:rPr/>
        <w:t xml:space="preserve">(f) Laminated veneer lumber;</w:t>
      </w:r>
    </w:p>
    <w:p>
      <w:pPr>
        <w:spacing w:before="0" w:after="0" w:line="408" w:lineRule="exact"/>
        <w:ind w:left="0" w:right="0" w:firstLine="576"/>
        <w:jc w:val="left"/>
      </w:pPr>
      <w:r>
        <w:rPr/>
        <w:t xml:space="preserve">(g) Structural composite lumber; and</w:t>
      </w:r>
    </w:p>
    <w:p>
      <w:pPr>
        <w:spacing w:before="0" w:after="0" w:line="408" w:lineRule="exact"/>
        <w:ind w:left="0" w:right="0" w:firstLine="576"/>
        <w:jc w:val="left"/>
      </w:pPr>
      <w:r>
        <w:rPr/>
        <w:t xml:space="preserve">(h) Wood concrete composites.</w:t>
      </w:r>
    </w:p>
    <w:p>
      <w:pPr>
        <w:spacing w:before="0" w:after="0" w:line="408" w:lineRule="exact"/>
        <w:ind w:left="0" w:right="0" w:firstLine="576"/>
        <w:jc w:val="left"/>
      </w:pPr>
      <w:r>
        <w:rPr/>
        <w:t xml:space="preserve">(2) The building code council shall adopt rules for the use of mass timber products for residential and commercial building construction. Rules adopted for the use of mass timber products by the state building code council must consider applicable national and international standards."</w:t>
      </w:r>
    </w:p>
    <w:p>
      <w:pPr>
        <w:spacing w:before="480" w:after="0" w:line="408" w:lineRule="exact"/>
      </w:pPr>
      <w:r>
        <w:rPr>
          <w:b/>
          <w:u w:val="single"/>
        </w:rPr>
        <w:t xml:space="preserve">SB 5450</w:t>
      </w:r>
      <w:r>
        <w:t xml:space="preserve"> -</w:t>
      </w:r>
      <w:r>
        <w:t xml:space="preserve"> </w:t>
        <w:t xml:space="preserve">S AMD</w:t>
      </w:r>
      <w:r>
        <w:t xml:space="preserve"> </w:t>
      </w:r>
      <w:r>
        <w:rPr>
          <w:b/>
        </w:rPr>
        <w:t xml:space="preserve">578</w:t>
      </w:r>
    </w:p>
    <w:p>
      <w:pPr>
        <w:spacing w:before="0" w:after="0" w:line="408" w:lineRule="exact"/>
        <w:ind w:left="0" w:right="0" w:firstLine="576"/>
        <w:jc w:val="left"/>
      </w:pPr>
      <w:r>
        <w:rPr/>
        <w:t xml:space="preserve">By Senator Takko</w:t>
      </w:r>
    </w:p>
    <w:p>
      <w:pPr>
        <w:jc w:val="right"/>
      </w:pPr>
      <w:r>
        <w:rPr>
          <w:b/>
        </w:rPr>
        <w:t xml:space="preserve">ADOPTED 02/12/2018</w:t>
      </w:r>
    </w:p>
    <w:p>
      <w:pPr>
        <w:spacing w:before="0" w:after="0" w:line="408" w:lineRule="exact"/>
        <w:ind w:left="0" w:right="0" w:firstLine="576"/>
        <w:jc w:val="left"/>
      </w:pPr>
      <w:r>
        <w:rPr/>
        <w:t xml:space="preserve">On page 1, line 1 of the title, after "of" strike the remainder of the title and insert "mass timber for building construction; and adding a new section to chapter 19.27 RCW."</w:t>
      </w:r>
    </w:p>
    <w:p>
      <w:pPr>
        <w:spacing w:before="0" w:after="0" w:line="408" w:lineRule="exact"/>
        <w:ind w:left="0" w:right="0" w:firstLine="576"/>
        <w:jc w:val="left"/>
      </w:pPr>
      <w:r>
        <w:rPr>
          <w:u w:val="single"/>
        </w:rPr>
        <w:t xml:space="preserve">EFFECT:</w:t>
      </w:r>
      <w:r>
        <w:rPr/>
        <w:t xml:space="preserve"> Requires the state building code council to adopt rules for the use of mass timber products.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dbc2ec29a24c21" /></Relationships>
</file>