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e01c25e074bf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S2601.1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5096</w:t>
      </w:r>
      <w:r>
        <w:t xml:space="preserve"> -</w:t>
      </w:r>
      <w:r>
        <w:t xml:space="preserve"> </w:t>
        <w:t xml:space="preserve">S AMD TO S AMD (S-2543.4/17)</w:t>
      </w:r>
      <w:r>
        <w:t xml:space="preserve"> </w:t>
      </w:r>
      <w:r>
        <w:rPr>
          <w:b/>
        </w:rPr>
        <w:t xml:space="preserve">227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  <w:r>
        <w:rPr>
          <w:b/>
        </w:rPr>
        <w:t xml:space="preserve">WITHDRAWN 04/06/2017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31, line 4 of the amendment, strike "$570,992,000" and insert "$510,992,000"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31, line 19 of the amendment, strike "$2,222,505,000" and insert "$2,162,505,000"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line 23 of the amendment, after "(8)" strike "$159,407,000" and insert "$99,407,000"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$60,000,000 in state TPA funding from the Alaskan Way Viaduct Replacement project.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eb72a780947cb" /></Relationships>
</file>