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782B7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5BAD">
            <w:t>5060-S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5BA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5BAD">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5BAD">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5BAD">
            <w:t>770</w:t>
          </w:r>
        </w:sdtContent>
      </w:sdt>
    </w:p>
    <w:p w:rsidR="00DF5D0E" w:rsidP="00B73E0A" w:rsidRDefault="00AA1230">
      <w:pPr>
        <w:pStyle w:val="OfferedBy"/>
        <w:spacing w:after="120"/>
      </w:pPr>
      <w:r>
        <w:tab/>
      </w:r>
      <w:r>
        <w:tab/>
      </w:r>
      <w:r>
        <w:tab/>
      </w:r>
    </w:p>
    <w:p w:rsidR="00DF5D0E" w:rsidRDefault="00782B7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5BAD">
            <w:rPr>
              <w:b/>
              <w:u w:val="single"/>
            </w:rPr>
            <w:t>SSB 5060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75BAD" w:rsidR="00875BA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w:t>
          </w:r>
        </w:sdtContent>
      </w:sdt>
    </w:p>
    <w:p w:rsidR="00DF5D0E" w:rsidP="00605C39" w:rsidRDefault="00782B7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5BAD">
            <w:rPr>
              <w:sz w:val="22"/>
            </w:rPr>
            <w:t>By Senator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5BAD">
          <w:pPr>
            <w:spacing w:after="400" w:line="408" w:lineRule="exact"/>
            <w:jc w:val="right"/>
            <w:rPr>
              <w:b/>
              <w:bCs/>
            </w:rPr>
          </w:pPr>
          <w:r>
            <w:rPr>
              <w:b/>
              <w:bCs/>
            </w:rPr>
            <w:t xml:space="preserve"> </w:t>
          </w:r>
        </w:p>
      </w:sdtContent>
    </w:sdt>
    <w:p w:rsidR="00782B7C" w:rsidP="00782B7C" w:rsidRDefault="00DE256E">
      <w:pPr>
        <w:pStyle w:val="Page"/>
      </w:pPr>
      <w:bookmarkStart w:name="StartOfAmendmentBody" w:id="0"/>
      <w:bookmarkEnd w:id="0"/>
      <w:permStart w:edGrp="everyone" w:id="544097288"/>
      <w:r>
        <w:tab/>
      </w:r>
      <w:bookmarkStart w:name="_GoBack" w:id="1"/>
      <w:bookmarkEnd w:id="1"/>
      <w:r w:rsidR="00782B7C">
        <w:t>On page 2, beginning on line 23, strike all of subsection (b)</w:t>
      </w:r>
    </w:p>
    <w:p w:rsidR="00782B7C" w:rsidP="00782B7C" w:rsidRDefault="00782B7C">
      <w:pPr>
        <w:pStyle w:val="RCWSLText"/>
      </w:pPr>
    </w:p>
    <w:p w:rsidR="00782B7C" w:rsidP="00782B7C" w:rsidRDefault="00782B7C">
      <w:pPr>
        <w:pStyle w:val="RCWSLText"/>
      </w:pPr>
      <w:r>
        <w:tab/>
      </w:r>
      <w:proofErr w:type="spellStart"/>
      <w:r>
        <w:t>Reletter</w:t>
      </w:r>
      <w:proofErr w:type="spellEnd"/>
      <w:r>
        <w:t xml:space="preserve"> the remaining subsection consecutively and correct any internal references accordingly. </w:t>
      </w:r>
    </w:p>
    <w:p w:rsidR="00782B7C" w:rsidP="00782B7C" w:rsidRDefault="00782B7C">
      <w:pPr>
        <w:pStyle w:val="RCWSLText"/>
      </w:pPr>
    </w:p>
    <w:p w:rsidR="00782B7C" w:rsidP="00782B7C" w:rsidRDefault="00782B7C">
      <w:pPr>
        <w:pStyle w:val="RCWSLText"/>
      </w:pPr>
      <w:r>
        <w:tab/>
        <w:t>On page 3, after line 23, insert the following:</w:t>
      </w:r>
    </w:p>
    <w:p w:rsidR="00782B7C" w:rsidP="00782B7C" w:rsidRDefault="00782B7C">
      <w:pPr>
        <w:pStyle w:val="RCWSLText"/>
      </w:pPr>
      <w:r>
        <w:tab/>
        <w:t>"</w:t>
      </w:r>
      <w:r>
        <w:rPr>
          <w:u w:val="single"/>
        </w:rPr>
        <w:t>NEW SECTION.</w:t>
      </w:r>
      <w:r>
        <w:t xml:space="preserve"> </w:t>
      </w:r>
      <w:r>
        <w:rPr>
          <w:b/>
        </w:rPr>
        <w:t>Sec. 3.</w:t>
      </w:r>
      <w:r>
        <w:t xml:space="preserve"> A new section </w:t>
      </w:r>
      <w:proofErr w:type="gramStart"/>
      <w:r>
        <w:t>is added</w:t>
      </w:r>
      <w:proofErr w:type="gramEnd"/>
      <w:r>
        <w:t xml:space="preserve"> to chapter 70.128 RCW to read as follows:</w:t>
      </w:r>
    </w:p>
    <w:p w:rsidR="00782B7C" w:rsidP="00782B7C" w:rsidRDefault="00782B7C">
      <w:pPr>
        <w:pStyle w:val="RCWSLText"/>
      </w:pPr>
      <w:r>
        <w:tab/>
        <w:t xml:space="preserve">The department must determine where adult family homes are located throughout the state.  Based on this information, the department must develop recommendations on the maximum amount of adult family homes that may be permitted in a residential neighborhood and identify areas that are underserved by adult family homes. Recommendations and information on underserved areas must be provided to the </w:t>
      </w:r>
      <w:r>
        <w:t>health care committees of the legislature</w:t>
      </w:r>
      <w:r>
        <w:t xml:space="preserve"> by January 15, 2018.</w:t>
      </w:r>
      <w:r>
        <w:t>"</w:t>
      </w:r>
      <w:r>
        <w:t xml:space="preserve"> </w:t>
      </w:r>
    </w:p>
    <w:p w:rsidR="00875BAD" w:rsidP="00C8108C" w:rsidRDefault="00875BAD">
      <w:pPr>
        <w:pStyle w:val="Page"/>
      </w:pPr>
    </w:p>
    <w:p w:rsidRPr="00782B7C" w:rsidR="00782B7C" w:rsidP="00782B7C" w:rsidRDefault="00782B7C">
      <w:pPr>
        <w:pStyle w:val="RCWSLText"/>
      </w:pPr>
    </w:p>
    <w:p w:rsidR="00782B7C" w:rsidP="00782B7C" w:rsidRDefault="00782B7C">
      <w:sdt>
        <w:sdtPr>
          <w:rPr>
            <w:b/>
            <w:u w:val="single"/>
          </w:rPr>
          <w:alias w:val="ReferenceNumber"/>
          <w:tag w:val="ReferenceNumber"/>
          <w:id w:val="-484625157"/>
          <w:placeholder>
            <w:docPart w:val="19BF430C79024F7B88ACB417437B7575"/>
          </w:placeholder>
          <w:dataBinding w:xpath="/Amendment[1]/ReferenceNumber[1]" w:storeItemID="{B0F9304C-FCEE-4ACD-9B3F-481A4DFF630A}"/>
          <w:text/>
        </w:sdtPr>
        <w:sdtContent>
          <w:r>
            <w:rPr>
              <w:b/>
              <w:u w:val="single"/>
            </w:rPr>
            <w:t>SSB 5060</w:t>
          </w:r>
        </w:sdtContent>
      </w:sdt>
      <w:r>
        <w:t xml:space="preserve"> - </w:t>
      </w:r>
      <w:sdt>
        <w:sdtPr>
          <w:alias w:val="Floor"/>
          <w:tag w:val="Floor"/>
          <w:id w:val="-1036277026"/>
          <w:placeholder>
            <w:docPart w:val="19BF430C79024F7B88ACB417437B7575"/>
          </w:placeholder>
          <w:dataBinding w:xpath="/Amendment[1]/Floor[1]" w:storeItemID="{B0F9304C-FCEE-4ACD-9B3F-481A4DFF630A}"/>
          <w:text/>
        </w:sdtPr>
        <w:sdtContent>
          <w:r w:rsidRPr="00923F37">
            <w:t>S AMD</w:t>
          </w:r>
        </w:sdtContent>
      </w:sdt>
      <w:sdt>
        <w:sdtPr>
          <w:rPr>
            <w:b/>
          </w:rPr>
          <w:alias w:val="AmendmentNumber"/>
          <w:tag w:val="AmendmentNumber"/>
          <w:id w:val="1918361811"/>
          <w:placeholder>
            <w:docPart w:val="C8C51E4E420A46F2B4E8633173EA7FF2"/>
          </w:placeholder>
          <w:dataBinding w:xpath="/Amendment[1]/AmendmentNumber[1]" w:storeItemID="{B0F9304C-FCEE-4ACD-9B3F-481A4DFF630A}"/>
          <w:text/>
        </w:sdtPr>
        <w:sdtContent>
          <w:r>
            <w:rPr>
              <w:b/>
            </w:rPr>
            <w:t xml:space="preserve">  </w:t>
          </w:r>
        </w:sdtContent>
      </w:sdt>
    </w:p>
    <w:p w:rsidR="00782B7C" w:rsidP="00782B7C" w:rsidRDefault="00782B7C">
      <w:pPr>
        <w:ind w:firstLine="576"/>
      </w:pPr>
      <w:sdt>
        <w:sdtPr>
          <w:rPr>
            <w:sz w:val="22"/>
          </w:rPr>
          <w:alias w:val="Sponsors"/>
          <w:tag w:val="Sponsors"/>
          <w:id w:val="1732110382"/>
          <w:placeholder>
            <w:docPart w:val="19BF430C79024F7B88ACB417437B7575"/>
          </w:placeholder>
          <w:dataBinding w:xpath="/Amendment[1]/Sponsors[1]" w:storeItemID="{B0F9304C-FCEE-4ACD-9B3F-481A4DFF630A}"/>
          <w:text/>
        </w:sdtPr>
        <w:sdtContent>
          <w:r>
            <w:rPr>
              <w:sz w:val="22"/>
            </w:rPr>
            <w:t>By Senator Conway</w:t>
          </w:r>
        </w:sdtContent>
      </w:sdt>
    </w:p>
    <w:sdt>
      <w:sdtPr>
        <w:rPr>
          <w:b/>
          <w:bCs/>
        </w:rPr>
        <w:alias w:val="FloorAction"/>
        <w:tag w:val="FloorAction"/>
        <w:id w:val="-1419712150"/>
        <w:placeholder>
          <w:docPart w:val="19BF430C79024F7B88ACB417437B7575"/>
        </w:placeholder>
        <w:dataBinding w:xpath="/Amendment[1]/FloorAction[1]" w:storeItemID="{B0F9304C-FCEE-4ACD-9B3F-481A4DFF630A}"/>
        <w:text/>
      </w:sdtPr>
      <w:sdtContent>
        <w:p w:rsidRPr="007F708C" w:rsidR="00782B7C" w:rsidP="00782B7C" w:rsidRDefault="00782B7C">
          <w:pPr>
            <w:spacing w:after="400" w:line="408" w:lineRule="exact"/>
            <w:jc w:val="right"/>
            <w:rPr>
              <w:b/>
              <w:bCs/>
            </w:rPr>
          </w:pPr>
          <w:r>
            <w:rPr>
              <w:b/>
              <w:bCs/>
            </w:rPr>
            <w:t xml:space="preserve"> </w:t>
          </w:r>
        </w:p>
      </w:sdtContent>
    </w:sdt>
    <w:p w:rsidR="00782B7C" w:rsidP="00782B7C" w:rsidRDefault="00782B7C">
      <w:pPr>
        <w:pStyle w:val="RCWSLText"/>
      </w:pPr>
      <w:r>
        <w:tab/>
        <w:t xml:space="preserve">On page 1, line </w:t>
      </w:r>
      <w:proofErr w:type="gramStart"/>
      <w:r>
        <w:t>2</w:t>
      </w:r>
      <w:proofErr w:type="gramEnd"/>
      <w:r>
        <w:t xml:space="preserve"> of the title, after "neighborhoods;" strike the remainder of the title and insert "amending RCW 70.128.007 and 70.128.040; and adding a new section to chapter 70.128 RCW."</w:t>
      </w:r>
    </w:p>
    <w:p w:rsidR="00782B7C" w:rsidP="00782B7C" w:rsidRDefault="00782B7C">
      <w:pPr>
        <w:pStyle w:val="RCWSLText"/>
      </w:pPr>
    </w:p>
    <w:p w:rsidRPr="007F708C" w:rsidR="00782B7C" w:rsidP="00782B7C" w:rsidRDefault="00782B7C">
      <w:pPr>
        <w:pStyle w:val="RCWSLText"/>
      </w:pPr>
    </w:p>
    <w:p w:rsidRPr="00782B7C" w:rsidR="00782B7C" w:rsidP="00782B7C" w:rsidRDefault="00782B7C">
      <w:pPr>
        <w:pStyle w:val="RCWSLText"/>
      </w:pPr>
    </w:p>
    <w:p w:rsidR="00782B7C" w:rsidP="00782B7C" w:rsidRDefault="00782B7C">
      <w:pPr>
        <w:pStyle w:val="RCWSLText"/>
      </w:pPr>
    </w:p>
    <w:p w:rsidR="00782B7C" w:rsidP="00782B7C" w:rsidRDefault="00782B7C">
      <w:pPr>
        <w:pStyle w:val="RCWSLText"/>
      </w:pPr>
    </w:p>
    <w:p w:rsidRPr="00782B7C" w:rsidR="00782B7C" w:rsidP="00782B7C" w:rsidRDefault="00782B7C">
      <w:pPr>
        <w:pStyle w:val="RCWSLText"/>
      </w:pPr>
    </w:p>
    <w:permEnd w:id="544097288"/>
    <w:p w:rsidR="00ED2EEB" w:rsidP="00875BA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509834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75BA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75BA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82B7C">
                  <w:t xml:space="preserve">Removes the requirement that adult family homes be limited to two homes in a </w:t>
                </w:r>
                <w:proofErr w:type="gramStart"/>
                <w:r w:rsidR="00782B7C">
                  <w:t>four block</w:t>
                </w:r>
                <w:proofErr w:type="gramEnd"/>
                <w:r w:rsidR="00782B7C">
                  <w:t xml:space="preserve"> radius.  </w:t>
                </w:r>
                <w:r w:rsidR="00782B7C">
                  <w:t xml:space="preserve">Requires the Department of Social and Health Services determine where adult family homes are located throughout the state and develop recommendations on the maximum amount of adult family homes that </w:t>
                </w:r>
                <w:proofErr w:type="gramStart"/>
                <w:r w:rsidR="00782B7C">
                  <w:t>may be permitted</w:t>
                </w:r>
                <w:proofErr w:type="gramEnd"/>
                <w:r w:rsidR="00782B7C">
                  <w:t xml:space="preserve"> in residential neighborhoods.  The department must also determine what areas in the state </w:t>
                </w:r>
                <w:proofErr w:type="gramStart"/>
                <w:r w:rsidR="00782B7C">
                  <w:t>are underserved</w:t>
                </w:r>
                <w:proofErr w:type="gramEnd"/>
                <w:r w:rsidR="00782B7C">
                  <w:t xml:space="preserve"> by adult family homes. Recommendations </w:t>
                </w:r>
                <w:proofErr w:type="gramStart"/>
                <w:r w:rsidR="00782B7C">
                  <w:t>must be provided</w:t>
                </w:r>
                <w:proofErr w:type="gramEnd"/>
                <w:r w:rsidR="00782B7C">
                  <w:t xml:space="preserve"> to the legislature by January 15, 2018. </w:t>
                </w:r>
              </w:p>
              <w:p w:rsidRPr="007D1589" w:rsidR="001B4E53" w:rsidP="00875BAD" w:rsidRDefault="001B4E53">
                <w:pPr>
                  <w:pStyle w:val="ListBullet"/>
                  <w:numPr>
                    <w:ilvl w:val="0"/>
                    <w:numId w:val="0"/>
                  </w:numPr>
                  <w:suppressLineNumbers/>
                </w:pPr>
              </w:p>
            </w:tc>
          </w:tr>
        </w:sdtContent>
      </w:sdt>
      <w:permEnd w:id="1835098341"/>
    </w:tbl>
    <w:p w:rsidR="00DF5D0E" w:rsidP="00875BAD" w:rsidRDefault="00DF5D0E">
      <w:pPr>
        <w:pStyle w:val="BillEnd"/>
        <w:suppressLineNumbers/>
      </w:pPr>
    </w:p>
    <w:p w:rsidR="00DF5D0E" w:rsidP="00875BAD" w:rsidRDefault="00DE256E">
      <w:pPr>
        <w:pStyle w:val="BillEnd"/>
        <w:suppressLineNumbers/>
      </w:pPr>
      <w:r>
        <w:rPr>
          <w:b/>
        </w:rPr>
        <w:t>--- END ---</w:t>
      </w:r>
    </w:p>
    <w:p w:rsidR="00DF5D0E" w:rsidP="00875B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AD" w:rsidRDefault="00875BAD" w:rsidP="00DF5D0E">
      <w:r>
        <w:separator/>
      </w:r>
    </w:p>
  </w:endnote>
  <w:endnote w:type="continuationSeparator" w:id="0">
    <w:p w:rsidR="00875BAD" w:rsidRDefault="00875BA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875BAD">
        <w:t>5060-S AMS CONW BUCK 770</w:t>
      </w:r>
    </w:fldSimple>
    <w:r w:rsidR="001B4E53">
      <w:tab/>
    </w:r>
    <w:r>
      <w:fldChar w:fldCharType="begin"/>
    </w:r>
    <w:r>
      <w:instrText xml:space="preserve"> PAGE  \* Arabic  \* MERGEFORMAT </w:instrText>
    </w:r>
    <w:r>
      <w:fldChar w:fldCharType="separate"/>
    </w:r>
    <w:r w:rsidR="00782B7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875BAD">
        <w:t>5060-S AMS CONW BUCK 770</w:t>
      </w:r>
    </w:fldSimple>
    <w:r w:rsidR="001B4E53">
      <w:tab/>
    </w:r>
    <w:r>
      <w:fldChar w:fldCharType="begin"/>
    </w:r>
    <w:r>
      <w:instrText xml:space="preserve"> PAGE  \* Arabic  \* MERGEFORMAT </w:instrText>
    </w:r>
    <w:r>
      <w:fldChar w:fldCharType="separate"/>
    </w:r>
    <w:r w:rsidR="00782B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AD" w:rsidRDefault="00875BAD" w:rsidP="00DF5D0E">
      <w:r>
        <w:separator/>
      </w:r>
    </w:p>
  </w:footnote>
  <w:footnote w:type="continuationSeparator" w:id="0">
    <w:p w:rsidR="00875BAD" w:rsidRDefault="00875BA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82B7C"/>
    <w:rsid w:val="007D1589"/>
    <w:rsid w:val="007D35D4"/>
    <w:rsid w:val="0083749C"/>
    <w:rsid w:val="008443FE"/>
    <w:rsid w:val="00846034"/>
    <w:rsid w:val="00875BAD"/>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6B5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9BF430C79024F7B88ACB417437B7575"/>
        <w:category>
          <w:name w:val="General"/>
          <w:gallery w:val="placeholder"/>
        </w:category>
        <w:types>
          <w:type w:val="bbPlcHdr"/>
        </w:types>
        <w:behaviors>
          <w:behavior w:val="content"/>
        </w:behaviors>
        <w:guid w:val="{D88771DF-D957-4CE8-8DDF-876E6FDA4DA5}"/>
      </w:docPartPr>
      <w:docPartBody>
        <w:p w:rsidR="00000000" w:rsidRDefault="006C57AD" w:rsidP="006C57AD">
          <w:pPr>
            <w:pStyle w:val="19BF430C79024F7B88ACB417437B7575"/>
          </w:pPr>
          <w:r w:rsidRPr="007A4F74">
            <w:rPr>
              <w:rStyle w:val="PlaceholderText"/>
            </w:rPr>
            <w:t>Click here to enter text.</w:t>
          </w:r>
        </w:p>
      </w:docPartBody>
    </w:docPart>
    <w:docPart>
      <w:docPartPr>
        <w:name w:val="C8C51E4E420A46F2B4E8633173EA7FF2"/>
        <w:category>
          <w:name w:val="General"/>
          <w:gallery w:val="placeholder"/>
        </w:category>
        <w:types>
          <w:type w:val="bbPlcHdr"/>
        </w:types>
        <w:behaviors>
          <w:behavior w:val="content"/>
        </w:behaviors>
        <w:guid w:val="{DA9CCEC6-D3C2-4A2E-96A3-A7E9CCADD702}"/>
      </w:docPartPr>
      <w:docPartBody>
        <w:p w:rsidR="00000000" w:rsidRDefault="006C57AD" w:rsidP="006C57AD">
          <w:pPr>
            <w:pStyle w:val="C8C51E4E420A46F2B4E8633173EA7FF2"/>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C57A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7AD"/>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9BF430C79024F7B88ACB417437B7575">
    <w:name w:val="19BF430C79024F7B88ACB417437B7575"/>
    <w:rsid w:val="006C57AD"/>
    <w:pPr>
      <w:spacing w:after="160" w:line="259" w:lineRule="auto"/>
    </w:pPr>
  </w:style>
  <w:style w:type="paragraph" w:customStyle="1" w:styleId="C8C51E4E420A46F2B4E8633173EA7FF2">
    <w:name w:val="C8C51E4E420A46F2B4E8633173EA7FF2"/>
    <w:rsid w:val="006C57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5060-S</BillDocName>
  <AmendType>AMS</AmendType>
  <SponsorAcronym>CONW</SponsorAcronym>
  <DrafterAcronym>BUCK</DrafterAcronym>
  <DraftNumber>770</DraftNumber>
  <ReferenceNumber>SSB 5060</ReferenceNumber>
  <Floor>S AMD</Floor>
  <AmendmentNumber> 121</AmendmentNumber>
  <Sponsors>By Senator Conway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365</Words>
  <Characters>1304</Characters>
  <Application>Microsoft Office Word</Application>
  <DocSecurity>8</DocSecurity>
  <Lines>260</Lines>
  <Paragraphs>139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5060-S AMS CONW BUCK 770</dc:title>
  <dc:creator>Kathleen Buchli</dc:creator>
  <cp:lastModifiedBy>Buchli, Kathleen</cp:lastModifiedBy>
  <cp:revision>2</cp:revision>
  <dcterms:created xsi:type="dcterms:W3CDTF">2017-03-06T23:44:00Z</dcterms:created>
  <dcterms:modified xsi:type="dcterms:W3CDTF">2017-03-06T23:51:00Z</dcterms:modified>
</cp:coreProperties>
</file>