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943047" w14:paraId="7FC8D717"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B1945">
            <w:t>5048-S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B1945">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B1945">
            <w:t>ZEIG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B1945">
            <w:t>HOVD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B1945">
            <w:t>052</w:t>
          </w:r>
        </w:sdtContent>
      </w:sdt>
    </w:p>
    <w:p w:rsidR="00DF5D0E" w:rsidP="00B73E0A" w:rsidRDefault="00AA1230" w14:paraId="56F079C7" w14:textId="77777777">
      <w:pPr>
        <w:pStyle w:val="OfferedBy"/>
        <w:spacing w:after="120"/>
      </w:pPr>
      <w:r>
        <w:tab/>
      </w:r>
      <w:r>
        <w:tab/>
      </w:r>
      <w:r>
        <w:tab/>
      </w:r>
    </w:p>
    <w:p w:rsidR="00DF5D0E" w:rsidRDefault="00943047" w14:paraId="627C9AD6"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B1945">
            <w:rPr>
              <w:b/>
              <w:u w:val="single"/>
            </w:rPr>
            <w:t>SSB 5048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0B1945" w:rsidR="000B1945">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162</w:t>
          </w:r>
        </w:sdtContent>
      </w:sdt>
    </w:p>
    <w:p w:rsidR="00DF5D0E" w:rsidP="00605C39" w:rsidRDefault="00943047" w14:paraId="614CF1E3"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B1945">
            <w:rPr>
              <w:sz w:val="22"/>
            </w:rPr>
            <w:t>By Senator Zeiger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B1945" w14:paraId="5FE86BC0" w14:textId="77777777">
          <w:pPr>
            <w:spacing w:after="400" w:line="408" w:lineRule="exact"/>
            <w:jc w:val="right"/>
            <w:rPr>
              <w:b/>
              <w:bCs/>
            </w:rPr>
          </w:pPr>
          <w:r>
            <w:rPr>
              <w:b/>
              <w:bCs/>
            </w:rPr>
            <w:t xml:space="preserve">ADOPTED 03/23/2017</w:t>
          </w:r>
        </w:p>
      </w:sdtContent>
    </w:sdt>
    <w:p w:rsidR="003906F3" w:rsidP="003906F3" w:rsidRDefault="00DE256E" w14:paraId="186920AB" w14:textId="7AE2F4FA">
      <w:pPr>
        <w:pStyle w:val="Page"/>
      </w:pPr>
      <w:bookmarkStart w:name="StartOfAmendmentBody" w:id="1"/>
      <w:bookmarkEnd w:id="1"/>
      <w:permStart w:edGrp="everyone" w:id="1737955912"/>
      <w:r>
        <w:tab/>
      </w:r>
      <w:r w:rsidR="003906F3">
        <w:t xml:space="preserve">On page 68, line 28, increase the General Fund--State </w:t>
      </w:r>
      <w:r w:rsidR="004E710D">
        <w:t>A</w:t>
      </w:r>
      <w:r w:rsidR="003906F3">
        <w:t xml:space="preserve">ppropriation </w:t>
      </w:r>
      <w:r w:rsidR="004E710D">
        <w:t xml:space="preserve">(FY 2018) </w:t>
      </w:r>
      <w:r w:rsidR="003906F3">
        <w:t>by $22,000.</w:t>
      </w:r>
    </w:p>
    <w:p w:rsidR="003906F3" w:rsidP="003906F3" w:rsidRDefault="003906F3" w14:paraId="1417007D" w14:textId="0442B0A3">
      <w:pPr>
        <w:pStyle w:val="Page"/>
      </w:pPr>
      <w:r>
        <w:tab/>
        <w:t xml:space="preserve">On page 68, line 29, increase the General Fund--State </w:t>
      </w:r>
      <w:r w:rsidR="004E710D">
        <w:t>Appropriation (</w:t>
      </w:r>
      <w:r>
        <w:t>FY 2019</w:t>
      </w:r>
      <w:r w:rsidR="004E710D">
        <w:t>)</w:t>
      </w:r>
      <w:r>
        <w:t xml:space="preserve"> by $22,000.</w:t>
      </w:r>
    </w:p>
    <w:p w:rsidR="003906F3" w:rsidP="003906F3" w:rsidRDefault="003906F3" w14:paraId="517A7002" w14:textId="77777777">
      <w:pPr>
        <w:pStyle w:val="Page"/>
      </w:pPr>
    </w:p>
    <w:p w:rsidR="000B1945" w:rsidP="003906F3" w:rsidRDefault="003906F3" w14:paraId="727AA03B" w14:textId="67C900DC">
      <w:pPr>
        <w:pStyle w:val="Page"/>
      </w:pPr>
      <w:r>
        <w:tab/>
        <w:t>Adjust the total appropriation accordingly.</w:t>
      </w:r>
    </w:p>
    <w:p w:rsidR="003906F3" w:rsidP="003906F3" w:rsidRDefault="003906F3" w14:paraId="2532EACA" w14:textId="0DE04FAE">
      <w:pPr>
        <w:pStyle w:val="RCWSLText"/>
      </w:pPr>
    </w:p>
    <w:p w:rsidR="003906F3" w:rsidP="003906F3" w:rsidRDefault="003906F3" w14:paraId="715D8CDE" w14:textId="7FC81CF9">
      <w:pPr>
        <w:pStyle w:val="RCWSLText"/>
      </w:pPr>
      <w:r>
        <w:tab/>
        <w:t>On page 73, after line 19, insert the following:</w:t>
      </w:r>
    </w:p>
    <w:p w:rsidR="003906F3" w:rsidP="003906F3" w:rsidRDefault="003906F3" w14:paraId="3B0C7132" w14:textId="4D7F7C90">
      <w:pPr>
        <w:pStyle w:val="RCWSLText"/>
      </w:pPr>
    </w:p>
    <w:p w:rsidR="003906F3" w:rsidP="003906F3" w:rsidRDefault="003906F3" w14:paraId="7EF557F0" w14:textId="4CC899EF">
      <w:pPr>
        <w:pStyle w:val="RCWSLText"/>
      </w:pPr>
      <w:r>
        <w:tab/>
        <w:t>"</w:t>
      </w:r>
      <w:r w:rsidR="00B50A37">
        <w:t xml:space="preserve">(12) </w:t>
      </w:r>
      <w:r>
        <w:t xml:space="preserve">$22,000 of the general fund-state </w:t>
      </w:r>
      <w:r w:rsidR="00B50A37">
        <w:t xml:space="preserve">appropriation for fiscal year 2018 and $22,000 of the general fund-state appropriation for fiscal year 2019 are provided solely </w:t>
      </w:r>
      <w:r w:rsidR="002702CF">
        <w:t xml:space="preserve">for </w:t>
      </w:r>
      <w:r w:rsidR="00B50A37">
        <w:t>a</w:t>
      </w:r>
      <w:r>
        <w:t xml:space="preserve"> legislative-executive WorkFirst poverty reduction oversight task force</w:t>
      </w:r>
      <w:r w:rsidR="004E710D">
        <w:t xml:space="preserve"> during the 2017-2019 fiscal biennium</w:t>
      </w:r>
      <w:r>
        <w:t>.</w:t>
      </w:r>
    </w:p>
    <w:p w:rsidR="003906F3" w:rsidP="003906F3" w:rsidRDefault="00B50A37" w14:paraId="253B8701" w14:textId="1B83DB51">
      <w:pPr>
        <w:pStyle w:val="RCWSLText"/>
      </w:pPr>
      <w:r>
        <w:t xml:space="preserve"> </w:t>
      </w:r>
      <w:r w:rsidR="004E710D">
        <w:tab/>
      </w:r>
      <w:r>
        <w:t>(a</w:t>
      </w:r>
      <w:r w:rsidR="003906F3">
        <w:t>) The primary goals of the task force are to:</w:t>
      </w:r>
    </w:p>
    <w:p w:rsidR="003906F3" w:rsidP="003906F3" w:rsidRDefault="004E710D" w14:paraId="77B6EBBB" w14:textId="7C342DDE">
      <w:pPr>
        <w:pStyle w:val="RCWSLText"/>
      </w:pPr>
      <w:r>
        <w:tab/>
      </w:r>
      <w:r w:rsidR="003906F3">
        <w:t>(i) Reduce the overall percentage of people living below two hundred percent of the federal poverty level by fifty percent by the year 2025. The task force must work toward this goal in a manner that seeks to eliminate disparities including, but not limited to, disparities by race, ethnicity, sex, gender, zip code, immigration status, age, household type, and disability status; and</w:t>
      </w:r>
    </w:p>
    <w:p w:rsidR="003906F3" w:rsidP="003906F3" w:rsidRDefault="004E710D" w14:paraId="3F7E51E1" w14:textId="6D961C7C">
      <w:pPr>
        <w:pStyle w:val="RCWSLText"/>
      </w:pPr>
      <w:r>
        <w:tab/>
      </w:r>
      <w:r w:rsidR="003906F3">
        <w:t>(ii) Prevent and address adverse childhood experiences and the trauma of children who are living in poverty through the provision of effective services.</w:t>
      </w:r>
    </w:p>
    <w:p w:rsidR="003906F3" w:rsidP="004E710D" w:rsidRDefault="00634FA2" w14:paraId="6C1802C5" w14:textId="66803A58">
      <w:pPr>
        <w:pStyle w:val="RCWSLText"/>
        <w:ind w:firstLine="576"/>
      </w:pPr>
      <w:r>
        <w:t>(b</w:t>
      </w:r>
      <w:r w:rsidR="003906F3">
        <w:t xml:space="preserve">) The task force shall include diverse, statewide representation and its membership shall reflect regional, racial, and cultural diversity to adequately represent the needs of all children and </w:t>
      </w:r>
      <w:r w:rsidR="003906F3">
        <w:lastRenderedPageBreak/>
        <w:t>families in the state. The task force shall consist of the following members:</w:t>
      </w:r>
    </w:p>
    <w:p w:rsidR="003906F3" w:rsidP="003906F3" w:rsidRDefault="004E710D" w14:paraId="702F3E31" w14:textId="4E3E9C55">
      <w:pPr>
        <w:pStyle w:val="RCWSLText"/>
      </w:pPr>
      <w:r>
        <w:tab/>
      </w:r>
      <w:r w:rsidR="003906F3">
        <w:t xml:space="preserve">(i) </w:t>
      </w:r>
      <w:r w:rsidR="00B50A37">
        <w:t>T</w:t>
      </w:r>
      <w:r w:rsidR="003906F3">
        <w:t>wo members from each of the two</w:t>
      </w:r>
      <w:r w:rsidR="00B50A37">
        <w:t xml:space="preserve"> largest caucuses of the senate;</w:t>
      </w:r>
    </w:p>
    <w:p w:rsidR="003906F3" w:rsidP="003906F3" w:rsidRDefault="004E710D" w14:paraId="5F71DD1A" w14:textId="62B6E57F">
      <w:pPr>
        <w:pStyle w:val="RCWSLText"/>
      </w:pPr>
      <w:r>
        <w:tab/>
      </w:r>
      <w:r w:rsidR="003906F3">
        <w:t xml:space="preserve">(ii) </w:t>
      </w:r>
      <w:r w:rsidR="00B50A37">
        <w:t>T</w:t>
      </w:r>
      <w:r w:rsidR="003906F3">
        <w:t xml:space="preserve">wo members from each of the two largest caucuses </w:t>
      </w:r>
      <w:r w:rsidR="00B50A37">
        <w:t>of the house of representatives;</w:t>
      </w:r>
    </w:p>
    <w:p w:rsidR="00B50A37" w:rsidP="003906F3" w:rsidRDefault="003906F3" w14:paraId="305D080C" w14:textId="33F03947">
      <w:pPr>
        <w:pStyle w:val="RCWSLText"/>
      </w:pPr>
      <w:r>
        <w:t xml:space="preserve"> </w:t>
      </w:r>
      <w:r w:rsidR="004E710D">
        <w:tab/>
      </w:r>
      <w:r>
        <w:t xml:space="preserve">(iii) </w:t>
      </w:r>
      <w:r w:rsidR="00B50A37">
        <w:t>O</w:t>
      </w:r>
      <w:r>
        <w:t xml:space="preserve">ne </w:t>
      </w:r>
      <w:r w:rsidR="00B50A37">
        <w:t xml:space="preserve">governor appointed </w:t>
      </w:r>
      <w:r>
        <w:t>representative from each of the following agencies: (A) The department of social and health services; (B) the department of early learning; (C) the department of commerce; (D) the employment security department; (E) the office of the superintendent of public instruction; (F) the department of corrections; and (G) the state board for co</w:t>
      </w:r>
      <w:r w:rsidR="00B50A37">
        <w:t xml:space="preserve">mmunity and technical colleges; </w:t>
      </w:r>
    </w:p>
    <w:p w:rsidR="003906F3" w:rsidP="003906F3" w:rsidRDefault="004E710D" w14:paraId="2E3C1FAA" w14:textId="53DD77F6">
      <w:pPr>
        <w:pStyle w:val="RCWSLText"/>
      </w:pPr>
      <w:r>
        <w:tab/>
      </w:r>
      <w:r w:rsidR="00B50A37">
        <w:t xml:space="preserve">(iv) One governor appointed </w:t>
      </w:r>
      <w:r w:rsidR="003906F3">
        <w:t>representative from each of the following agencies to serve in an advisory capacity to the task force: The department of health, the health care authority, and the workforce training and e</w:t>
      </w:r>
      <w:r w:rsidR="00B50A37">
        <w:t>ducation coordinating board; and</w:t>
      </w:r>
    </w:p>
    <w:p w:rsidR="003906F3" w:rsidP="003906F3" w:rsidRDefault="004E710D" w14:paraId="539781D7" w14:textId="02880750">
      <w:pPr>
        <w:pStyle w:val="RCWSLText"/>
      </w:pPr>
      <w:r>
        <w:tab/>
      </w:r>
      <w:r w:rsidR="003906F3">
        <w:t>(</w:t>
      </w:r>
      <w:r w:rsidR="00B50A37">
        <w:t>v</w:t>
      </w:r>
      <w:r w:rsidR="003906F3">
        <w:t xml:space="preserve">) </w:t>
      </w:r>
      <w:r w:rsidR="00B50A37">
        <w:t xml:space="preserve">One or more </w:t>
      </w:r>
      <w:r w:rsidR="003906F3">
        <w:t>representatives of tribal governments.</w:t>
      </w:r>
    </w:p>
    <w:p w:rsidR="003906F3" w:rsidP="003906F3" w:rsidRDefault="004E710D" w14:paraId="765D0113" w14:textId="13CABD59">
      <w:pPr>
        <w:pStyle w:val="RCWSLText"/>
      </w:pPr>
      <w:r>
        <w:tab/>
      </w:r>
      <w:r w:rsidR="003906F3">
        <w:t>(v</w:t>
      </w:r>
      <w:r w:rsidR="00634FA2">
        <w:t>i</w:t>
      </w:r>
      <w:r w:rsidR="003906F3">
        <w:t xml:space="preserve">) The cochairs of the intergenerational poverty advisory committee created in </w:t>
      </w:r>
      <w:r w:rsidR="00B50A37">
        <w:t>this sub</w:t>
      </w:r>
      <w:r w:rsidR="003906F3">
        <w:t>section shall serve as voting members of the task force.</w:t>
      </w:r>
    </w:p>
    <w:p w:rsidR="003906F3" w:rsidP="003906F3" w:rsidRDefault="004E710D" w14:paraId="68FF2C49" w14:textId="20D47FEA">
      <w:pPr>
        <w:pStyle w:val="RCWSLText"/>
      </w:pPr>
      <w:r>
        <w:tab/>
      </w:r>
      <w:r w:rsidR="00634FA2">
        <w:t>(c</w:t>
      </w:r>
      <w:r w:rsidR="003906F3">
        <w:t>) The task force shall choose cochairs, one from among the legislative members and one from among the executive branch members. The legislative members shall convene the initial meeting of the task force.</w:t>
      </w:r>
    </w:p>
    <w:p w:rsidR="003906F3" w:rsidP="003906F3" w:rsidRDefault="00634FA2" w14:paraId="2052EC6D" w14:textId="340E82F4">
      <w:pPr>
        <w:pStyle w:val="RCWSLText"/>
      </w:pPr>
      <w:r>
        <w:t xml:space="preserve"> </w:t>
      </w:r>
      <w:r w:rsidR="004E710D">
        <w:tab/>
      </w:r>
      <w:r>
        <w:t>(d</w:t>
      </w:r>
      <w:r w:rsidR="003906F3">
        <w:t>) The task force shall:</w:t>
      </w:r>
    </w:p>
    <w:p w:rsidR="003906F3" w:rsidP="004E710D" w:rsidRDefault="003906F3" w14:paraId="2844C766" w14:textId="5C3B5787">
      <w:pPr>
        <w:pStyle w:val="RCWSLText"/>
        <w:ind w:firstLine="576"/>
      </w:pPr>
      <w:r>
        <w:t>(i) Oversee the partner agencies' operation of the WorkFirst program and operation of the temporary assistance for needy families program to ensure that the programs are achieving desired outcomes for their clients;</w:t>
      </w:r>
    </w:p>
    <w:p w:rsidR="003906F3" w:rsidP="003906F3" w:rsidRDefault="004E710D" w14:paraId="71A25790" w14:textId="3EF84A44">
      <w:pPr>
        <w:pStyle w:val="RCWSLText"/>
      </w:pPr>
      <w:r>
        <w:tab/>
      </w:r>
      <w:r w:rsidR="003906F3">
        <w:t>(ii) Determine evidence-based outcome measures for the WorkFirst program, including measures related to equitably serving the needs of historically underrepresented populations, such as English language learners, immigrants, refugees, and other diverse communities;</w:t>
      </w:r>
    </w:p>
    <w:p w:rsidR="003906F3" w:rsidP="003906F3" w:rsidRDefault="004E710D" w14:paraId="7C062266" w14:textId="0D9B5EBA">
      <w:pPr>
        <w:pStyle w:val="RCWSLText"/>
      </w:pPr>
      <w:r>
        <w:tab/>
      </w:r>
      <w:r w:rsidR="003906F3">
        <w:t>(iii) Develop accountability measures for WorkFirst recipients and the state agencies responsible for their progress toward self-sufficiency;</w:t>
      </w:r>
    </w:p>
    <w:p w:rsidR="003906F3" w:rsidP="003906F3" w:rsidRDefault="004E710D" w14:paraId="6D1DECB9" w14:textId="25AC77EF">
      <w:pPr>
        <w:pStyle w:val="RCWSLText"/>
      </w:pPr>
      <w:r>
        <w:tab/>
      </w:r>
      <w:r w:rsidR="003906F3">
        <w:t>(iv) Review existing statutes, administrative codes, and budget appropriations for their impact on advancing the goal of fifty percent poverty reduction by 2025;</w:t>
      </w:r>
    </w:p>
    <w:p w:rsidR="003906F3" w:rsidP="003906F3" w:rsidRDefault="004E710D" w14:paraId="300F5591" w14:textId="21D7421A">
      <w:pPr>
        <w:pStyle w:val="RCWSLText"/>
      </w:pPr>
      <w:r>
        <w:tab/>
      </w:r>
      <w:r w:rsidR="003906F3">
        <w:t>(v) Seek input on best practices from service providers, community-based organizations, legislators, state agencies, stakeholders, the business community, and subject matter experts;</w:t>
      </w:r>
    </w:p>
    <w:p w:rsidR="003906F3" w:rsidP="003906F3" w:rsidRDefault="004E710D" w14:paraId="575265EE" w14:textId="3B90FEA5">
      <w:pPr>
        <w:pStyle w:val="RCWSLText"/>
      </w:pPr>
      <w:r>
        <w:tab/>
      </w:r>
      <w:r w:rsidR="003906F3">
        <w:t>(vi) Collaborate with partner agencies to share and analyze data and information collected from other sources regarding intergenerational poverty in the state, with a primary focus on data and information regarding children who are at risk of continuing the cycle of poverty and welfare dependency unless outside intervention is made;</w:t>
      </w:r>
    </w:p>
    <w:p w:rsidR="003906F3" w:rsidP="003906F3" w:rsidRDefault="004E710D" w14:paraId="0F1D3587" w14:textId="1780BE14">
      <w:pPr>
        <w:pStyle w:val="RCWSLText"/>
      </w:pPr>
      <w:r>
        <w:tab/>
      </w:r>
      <w:r w:rsidR="003906F3">
        <w:t>(vii) Make recommendations to the governor and the legislature regarding:</w:t>
      </w:r>
    </w:p>
    <w:p w:rsidR="003906F3" w:rsidP="003906F3" w:rsidRDefault="004E710D" w14:paraId="6E9B3C41" w14:textId="5E99135D">
      <w:pPr>
        <w:pStyle w:val="RCWSLText"/>
      </w:pPr>
      <w:r>
        <w:tab/>
      </w:r>
      <w:r w:rsidR="003906F3">
        <w:t>(A) Policies to improve the effectiveness of the WorkFirst program over time;</w:t>
      </w:r>
    </w:p>
    <w:p w:rsidR="003906F3" w:rsidP="003906F3" w:rsidRDefault="004E710D" w14:paraId="54637D00" w14:textId="2A3B7C1D">
      <w:pPr>
        <w:pStyle w:val="RCWSLText"/>
      </w:pPr>
      <w:r>
        <w:tab/>
      </w:r>
      <w:r w:rsidR="003906F3">
        <w:t>(B) Early identification of those recipients most likely to experience long stays on the program and strategies to improve their ability to achieve progress toward self-sufficiency; and</w:t>
      </w:r>
    </w:p>
    <w:p w:rsidR="003906F3" w:rsidP="003906F3" w:rsidRDefault="004E710D" w14:paraId="07BF5EB7" w14:textId="6BAD4F99">
      <w:pPr>
        <w:pStyle w:val="RCWSLText"/>
      </w:pPr>
      <w:r>
        <w:tab/>
      </w:r>
      <w:r w:rsidR="003906F3">
        <w:t>(C) Necessary changes to the program, including taking into account federal changes to the temporary assistance for needy families program;</w:t>
      </w:r>
    </w:p>
    <w:p w:rsidR="003906F3" w:rsidP="003906F3" w:rsidRDefault="004E710D" w14:paraId="53A153AB" w14:textId="74C02088">
      <w:pPr>
        <w:pStyle w:val="RCWSLText"/>
      </w:pPr>
      <w:r>
        <w:tab/>
      </w:r>
      <w:r w:rsidR="00B50A37">
        <w:t>(</w:t>
      </w:r>
      <w:r w:rsidR="00634FA2">
        <w:t>viii</w:t>
      </w:r>
      <w:r w:rsidR="003906F3">
        <w:t>) Direct the department of social and health services to develop a five-year and ten-year plan to address intergenerational poverty, subject to oversight and approval by the task force. Upon approval by the task force, the department must submit these plans to the governor and the appropriate committees of the legislature by December 1, 2018; and</w:t>
      </w:r>
    </w:p>
    <w:p w:rsidR="003906F3" w:rsidP="003906F3" w:rsidRDefault="004E710D" w14:paraId="6F13A202" w14:textId="174CFFE3">
      <w:pPr>
        <w:pStyle w:val="RCWSLText"/>
      </w:pPr>
      <w:r>
        <w:tab/>
      </w:r>
      <w:r w:rsidR="003906F3">
        <w:t>(</w:t>
      </w:r>
      <w:r w:rsidR="00634FA2">
        <w:t>i</w:t>
      </w:r>
      <w:r w:rsidR="003906F3">
        <w:t xml:space="preserve">x) </w:t>
      </w:r>
      <w:r>
        <w:t xml:space="preserve">No later than </w:t>
      </w:r>
      <w:r w:rsidR="00A1326E">
        <w:t>December 1, 2018</w:t>
      </w:r>
      <w:r>
        <w:t>, provide a</w:t>
      </w:r>
      <w:r w:rsidR="003906F3">
        <w:t xml:space="preserve"> report to the governor and the appropriate committees of the legislature on the progress being made towards the goals identified in this section.</w:t>
      </w:r>
    </w:p>
    <w:p w:rsidR="003906F3" w:rsidP="003906F3" w:rsidRDefault="004E710D" w14:paraId="6F8E092D" w14:textId="5020CAEC">
      <w:pPr>
        <w:pStyle w:val="RCWSLText"/>
      </w:pPr>
      <w:r>
        <w:tab/>
      </w:r>
      <w:r w:rsidR="00634FA2">
        <w:t>(e</w:t>
      </w:r>
      <w:r w:rsidR="003906F3">
        <w:t>) Staff support for the task force must be provided by senate committee services, the house of representatives office of program research, and the state agency members of the task force.</w:t>
      </w:r>
    </w:p>
    <w:p w:rsidR="003906F3" w:rsidP="003906F3" w:rsidRDefault="00634FA2" w14:paraId="3702F637" w14:textId="7236CDAC">
      <w:pPr>
        <w:pStyle w:val="RCWSLText"/>
      </w:pPr>
      <w:r>
        <w:t xml:space="preserve"> </w:t>
      </w:r>
      <w:r w:rsidR="004E710D">
        <w:tab/>
      </w:r>
      <w:r>
        <w:t>(</w:t>
      </w:r>
      <w:r w:rsidR="00D737E0">
        <w:t>f</w:t>
      </w:r>
      <w:r w:rsidR="003906F3">
        <w:t>) The task force shall meet on a quarterly basis, or as determined necessary by the task force cochairs.</w:t>
      </w:r>
    </w:p>
    <w:p w:rsidR="003906F3" w:rsidP="003906F3" w:rsidRDefault="00634FA2" w14:paraId="07AC60FE" w14:textId="250F8F47">
      <w:pPr>
        <w:pStyle w:val="RCWSLText"/>
      </w:pPr>
      <w:r>
        <w:t xml:space="preserve"> </w:t>
      </w:r>
      <w:r w:rsidR="004E710D">
        <w:tab/>
      </w:r>
      <w:r w:rsidR="00D737E0">
        <w:t>(g</w:t>
      </w:r>
      <w:r w:rsidR="003906F3">
        <w:t>)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rsidR="003906F3" w:rsidP="003906F3" w:rsidRDefault="004E710D" w14:paraId="7B11AEE9" w14:textId="570590ED">
      <w:pPr>
        <w:pStyle w:val="RCWSLText"/>
      </w:pPr>
      <w:r>
        <w:tab/>
      </w:r>
      <w:r w:rsidR="00D737E0">
        <w:t>(h</w:t>
      </w:r>
      <w:r w:rsidR="003906F3">
        <w:t>)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rsidR="003906F3" w:rsidP="003906F3" w:rsidRDefault="004E710D" w14:paraId="2EDA72BC" w14:textId="59929BE6">
      <w:pPr>
        <w:pStyle w:val="RCWSLText"/>
      </w:pPr>
      <w:r>
        <w:tab/>
      </w:r>
      <w:r w:rsidR="00D737E0">
        <w:t>(i</w:t>
      </w:r>
      <w:r w:rsidR="003906F3">
        <w:t>) During its tenure, the state agency members of the task force shall respond in a timely manner to data requests from the cochairs.</w:t>
      </w:r>
    </w:p>
    <w:p w:rsidR="002421FE" w:rsidP="003906F3" w:rsidRDefault="002421FE" w14:paraId="1A62ADA6" w14:textId="69B50641">
      <w:pPr>
        <w:pStyle w:val="RCWSLText"/>
      </w:pPr>
    </w:p>
    <w:p w:rsidRPr="003906F3" w:rsidR="002421FE" w:rsidP="003906F3" w:rsidRDefault="002421FE" w14:paraId="60BDE55F" w14:textId="16F4A6E7">
      <w:pPr>
        <w:pStyle w:val="RCWSLText"/>
      </w:pPr>
      <w:r>
        <w:tab/>
        <w:t>Renumber the remaining sections consecutively and correct any internal references accordingly.</w:t>
      </w:r>
    </w:p>
    <w:permEnd w:id="1737955912"/>
    <w:p w:rsidR="00ED2EEB" w:rsidP="000B1945" w:rsidRDefault="00ED2EEB" w14:paraId="6561DE75" w14:textId="77777777">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74143782" w:displacedByCustomXml="next"/>
      <w:sdt>
        <w:sdtPr>
          <w:rPr>
            <w:spacing w:val="0"/>
          </w:rPr>
          <w:alias w:val="Effect"/>
          <w:tag w:val="Effect"/>
          <w:id w:val="603001534"/>
          <w:placeholder>
            <w:docPart w:val="DefaultPlaceholder_1082065158"/>
          </w:placeholder>
        </w:sdtPr>
        <w:sdtEndPr/>
        <w:sdtContent>
          <w:tr w:rsidR="00D659AC" w:rsidTr="00C8108C" w14:paraId="2E0973CF" w14:textId="77777777">
            <w:tc>
              <w:tcPr>
                <w:tcW w:w="540" w:type="dxa"/>
                <w:shd w:val="clear" w:color="auto" w:fill="FFFFFF" w:themeFill="background1"/>
              </w:tcPr>
              <w:p w:rsidR="00D659AC" w:rsidP="000B1945" w:rsidRDefault="00D659AC" w14:paraId="76A02569" w14:textId="77777777">
                <w:pPr>
                  <w:pStyle w:val="Effect"/>
                  <w:suppressLineNumbers/>
                  <w:shd w:val="clear" w:color="auto" w:fill="auto"/>
                  <w:ind w:left="0" w:firstLine="0"/>
                </w:pPr>
              </w:p>
            </w:tc>
            <w:tc>
              <w:tcPr>
                <w:tcW w:w="9874" w:type="dxa"/>
                <w:shd w:val="clear" w:color="auto" w:fill="FFFFFF" w:themeFill="background1"/>
              </w:tcPr>
              <w:p w:rsidR="001C1B27" w:rsidP="000B1945" w:rsidRDefault="0096303F" w14:paraId="78C83776" w14:textId="14FC932A">
                <w:pPr>
                  <w:pStyle w:val="Effect"/>
                  <w:suppressLineNumbers/>
                  <w:shd w:val="clear" w:color="auto" w:fill="auto"/>
                  <w:ind w:left="0" w:firstLine="0"/>
                </w:pPr>
                <w:r w:rsidRPr="0096303F">
                  <w:tab/>
                </w:r>
                <w:r w:rsidRPr="0096303F" w:rsidR="001C1B27">
                  <w:rPr>
                    <w:u w:val="single"/>
                  </w:rPr>
                  <w:t>EFFECT:</w:t>
                </w:r>
                <w:r w:rsidRPr="0096303F" w:rsidR="001C1B27">
                  <w:t>   </w:t>
                </w:r>
                <w:r w:rsidR="00634FA2">
                  <w:t>Funding is provided to create the Intergenerational Poverty Advisory Committee to 1) Reduce the overall percentage of people living below two hundred percent of the federal poverty level by fifty percent by the year 2025; and 2) Prevent and address adverse childhood experiences and the trauma of children who are living in poverty through the provision of effective services.</w:t>
                </w:r>
              </w:p>
              <w:p w:rsidR="00634FA2" w:rsidP="000B1945" w:rsidRDefault="00634FA2" w14:paraId="38A661C3" w14:textId="579DC30D">
                <w:pPr>
                  <w:pStyle w:val="Effect"/>
                  <w:suppressLineNumbers/>
                  <w:shd w:val="clear" w:color="auto" w:fill="auto"/>
                  <w:ind w:left="0" w:firstLine="0"/>
                </w:pPr>
              </w:p>
              <w:p w:rsidR="00634FA2" w:rsidP="000B1945" w:rsidRDefault="00634FA2" w14:paraId="5A50B76B" w14:textId="49E12B0E">
                <w:pPr>
                  <w:pStyle w:val="Effect"/>
                  <w:suppressLineNumbers/>
                  <w:shd w:val="clear" w:color="auto" w:fill="auto"/>
                  <w:ind w:left="0" w:firstLine="0"/>
                </w:pPr>
                <w:r>
                  <w:rPr>
                    <w:u w:val="single"/>
                  </w:rPr>
                  <w:t>FISCAL IMPACT:</w:t>
                </w:r>
                <w:r>
                  <w:t xml:space="preserve"> $44,000 GF-S</w:t>
                </w:r>
              </w:p>
              <w:p w:rsidRPr="0096303F" w:rsidR="00634FA2" w:rsidP="000B1945" w:rsidRDefault="0018468E" w14:paraId="23A7A4BD" w14:textId="76A339DF">
                <w:pPr>
                  <w:pStyle w:val="Effect"/>
                  <w:suppressLineNumbers/>
                  <w:shd w:val="clear" w:color="auto" w:fill="auto"/>
                  <w:ind w:left="0" w:firstLine="0"/>
                </w:pPr>
                <w:r>
                  <w:rPr>
                    <w:u w:val="single"/>
                  </w:rPr>
                  <w:t>FOUR-</w:t>
                </w:r>
                <w:r w:rsidR="00634FA2">
                  <w:rPr>
                    <w:u w:val="single"/>
                  </w:rPr>
                  <w:t>YEAR OUTLOOK IMPACT:</w:t>
                </w:r>
                <w:r w:rsidR="00BF703F">
                  <w:t xml:space="preserve"> $44</w:t>
                </w:r>
                <w:r w:rsidR="00634FA2">
                  <w:t>,000 GF-S</w:t>
                </w:r>
              </w:p>
              <w:p w:rsidRPr="007D1589" w:rsidR="001B4E53" w:rsidP="000B1945" w:rsidRDefault="001B4E53" w14:paraId="34048FB2" w14:textId="77777777">
                <w:pPr>
                  <w:pStyle w:val="ListBullet"/>
                  <w:numPr>
                    <w:ilvl w:val="0"/>
                    <w:numId w:val="0"/>
                  </w:numPr>
                  <w:suppressLineNumbers/>
                </w:pPr>
              </w:p>
            </w:tc>
          </w:tr>
        </w:sdtContent>
      </w:sdt>
      <w:permEnd w:id="1774143782"/>
    </w:tbl>
    <w:p w:rsidR="00DF5D0E" w:rsidP="000B1945" w:rsidRDefault="00DF5D0E" w14:paraId="3BACA55D" w14:textId="77777777">
      <w:pPr>
        <w:pStyle w:val="BillEnd"/>
        <w:suppressLineNumbers/>
      </w:pPr>
    </w:p>
    <w:p w:rsidR="00DF5D0E" w:rsidP="000B1945" w:rsidRDefault="00DE256E" w14:paraId="6950C077" w14:textId="77777777">
      <w:pPr>
        <w:pStyle w:val="BillEnd"/>
        <w:suppressLineNumbers/>
      </w:pPr>
      <w:r>
        <w:rPr>
          <w:b/>
        </w:rPr>
        <w:t>--- END ---</w:t>
      </w:r>
    </w:p>
    <w:p w:rsidR="00DF5D0E" w:rsidP="000B1945" w:rsidRDefault="00AB682C" w14:paraId="59F493B5"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52748" w14:textId="77777777" w:rsidR="000B1945" w:rsidRDefault="000B1945" w:rsidP="00DF5D0E">
      <w:r>
        <w:separator/>
      </w:r>
    </w:p>
  </w:endnote>
  <w:endnote w:type="continuationSeparator" w:id="0">
    <w:p w14:paraId="53FD4D50" w14:textId="77777777" w:rsidR="000B1945" w:rsidRDefault="000B194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16C8" w14:textId="77777777" w:rsidR="00B9721D" w:rsidRDefault="00B97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C3219" w14:textId="4D26C30E" w:rsidR="001B4E53" w:rsidRDefault="00B9721D">
    <w:pPr>
      <w:pStyle w:val="AmendDraftFooter"/>
    </w:pPr>
    <w:fldSimple w:instr=" TITLE   \* MERGEFORMAT ">
      <w:r w:rsidR="00943047">
        <w:t>5048-S AMS ZEIG HOVD 052</w:t>
      </w:r>
    </w:fldSimple>
    <w:r w:rsidR="001B4E53">
      <w:tab/>
    </w:r>
    <w:r w:rsidR="00E267B1">
      <w:fldChar w:fldCharType="begin"/>
    </w:r>
    <w:r w:rsidR="00E267B1">
      <w:instrText xml:space="preserve"> PAGE  \* Arabic  \* MERGEFORMAT </w:instrText>
    </w:r>
    <w:r w:rsidR="00E267B1">
      <w:fldChar w:fldCharType="separate"/>
    </w:r>
    <w:r>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223BF" w14:textId="5C912D83" w:rsidR="001B4E53" w:rsidRDefault="00B9721D">
    <w:pPr>
      <w:pStyle w:val="AmendDraftFooter"/>
    </w:pPr>
    <w:fldSimple w:instr=" TITLE   \* MERGEFORMAT ">
      <w:r w:rsidR="00943047">
        <w:t>5048-S AMS ZEIG HOVD 052</w:t>
      </w:r>
    </w:fldSimple>
    <w:r w:rsidR="001B4E53">
      <w:tab/>
    </w:r>
    <w:r w:rsidR="00E267B1">
      <w:fldChar w:fldCharType="begin"/>
    </w:r>
    <w:r w:rsidR="00E267B1">
      <w:instrText xml:space="preserve"> PAGE  \* Arabic  \* MERGEFORMAT </w:instrText>
    </w:r>
    <w:r w:rsidR="00E267B1">
      <w:fldChar w:fldCharType="separate"/>
    </w:r>
    <w:r w:rsidR="00943047">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4AA1B" w14:textId="77777777" w:rsidR="000B1945" w:rsidRDefault="000B1945" w:rsidP="00DF5D0E">
      <w:r>
        <w:separator/>
      </w:r>
    </w:p>
  </w:footnote>
  <w:footnote w:type="continuationSeparator" w:id="0">
    <w:p w14:paraId="01C9CDEC" w14:textId="77777777" w:rsidR="000B1945" w:rsidRDefault="000B194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17D13" w14:textId="77777777" w:rsidR="00B9721D" w:rsidRDefault="00B97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5433D" w14:textId="77777777" w:rsidR="001B4E53" w:rsidRDefault="007049E4">
    <w:r>
      <w:rPr>
        <w:noProof/>
      </w:rPr>
      <mc:AlternateContent>
        <mc:Choice Requires="wps">
          <w:drawing>
            <wp:anchor distT="0" distB="0" distL="114300" distR="114300" simplePos="0" relativeHeight="251657216" behindDoc="0" locked="0" layoutInCell="1" allowOverlap="1" wp14:anchorId="67EC14FC" wp14:editId="66EDEC79">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F588C" w14:textId="77777777" w:rsidR="001B4E53" w:rsidRDefault="001B4E53">
                          <w:pPr>
                            <w:pStyle w:val="RCWSLText"/>
                            <w:jc w:val="right"/>
                          </w:pPr>
                          <w:r>
                            <w:t>1</w:t>
                          </w:r>
                        </w:p>
                        <w:p w14:paraId="5914A822" w14:textId="77777777" w:rsidR="001B4E53" w:rsidRDefault="001B4E53">
                          <w:pPr>
                            <w:pStyle w:val="RCWSLText"/>
                            <w:jc w:val="right"/>
                          </w:pPr>
                          <w:r>
                            <w:t>2</w:t>
                          </w:r>
                        </w:p>
                        <w:p w14:paraId="0882FFD1" w14:textId="77777777" w:rsidR="001B4E53" w:rsidRDefault="001B4E53">
                          <w:pPr>
                            <w:pStyle w:val="RCWSLText"/>
                            <w:jc w:val="right"/>
                          </w:pPr>
                          <w:r>
                            <w:t>3</w:t>
                          </w:r>
                        </w:p>
                        <w:p w14:paraId="249C9D3D" w14:textId="77777777" w:rsidR="001B4E53" w:rsidRDefault="001B4E53">
                          <w:pPr>
                            <w:pStyle w:val="RCWSLText"/>
                            <w:jc w:val="right"/>
                          </w:pPr>
                          <w:r>
                            <w:t>4</w:t>
                          </w:r>
                        </w:p>
                        <w:p w14:paraId="2748FC5C" w14:textId="77777777" w:rsidR="001B4E53" w:rsidRDefault="001B4E53">
                          <w:pPr>
                            <w:pStyle w:val="RCWSLText"/>
                            <w:jc w:val="right"/>
                          </w:pPr>
                          <w:r>
                            <w:t>5</w:t>
                          </w:r>
                        </w:p>
                        <w:p w14:paraId="36062F09" w14:textId="77777777" w:rsidR="001B4E53" w:rsidRDefault="001B4E53">
                          <w:pPr>
                            <w:pStyle w:val="RCWSLText"/>
                            <w:jc w:val="right"/>
                          </w:pPr>
                          <w:r>
                            <w:t>6</w:t>
                          </w:r>
                        </w:p>
                        <w:p w14:paraId="26474F67" w14:textId="77777777" w:rsidR="001B4E53" w:rsidRDefault="001B4E53">
                          <w:pPr>
                            <w:pStyle w:val="RCWSLText"/>
                            <w:jc w:val="right"/>
                          </w:pPr>
                          <w:r>
                            <w:t>7</w:t>
                          </w:r>
                        </w:p>
                        <w:p w14:paraId="18BDE1CF" w14:textId="77777777" w:rsidR="001B4E53" w:rsidRDefault="001B4E53">
                          <w:pPr>
                            <w:pStyle w:val="RCWSLText"/>
                            <w:jc w:val="right"/>
                          </w:pPr>
                          <w:r>
                            <w:t>8</w:t>
                          </w:r>
                        </w:p>
                        <w:p w14:paraId="478C8F4D" w14:textId="77777777" w:rsidR="001B4E53" w:rsidRDefault="001B4E53">
                          <w:pPr>
                            <w:pStyle w:val="RCWSLText"/>
                            <w:jc w:val="right"/>
                          </w:pPr>
                          <w:r>
                            <w:t>9</w:t>
                          </w:r>
                        </w:p>
                        <w:p w14:paraId="76625349" w14:textId="77777777" w:rsidR="001B4E53" w:rsidRDefault="001B4E53">
                          <w:pPr>
                            <w:pStyle w:val="RCWSLText"/>
                            <w:jc w:val="right"/>
                          </w:pPr>
                          <w:r>
                            <w:t>10</w:t>
                          </w:r>
                        </w:p>
                        <w:p w14:paraId="35222150" w14:textId="77777777" w:rsidR="001B4E53" w:rsidRDefault="001B4E53">
                          <w:pPr>
                            <w:pStyle w:val="RCWSLText"/>
                            <w:jc w:val="right"/>
                          </w:pPr>
                          <w:r>
                            <w:t>11</w:t>
                          </w:r>
                        </w:p>
                        <w:p w14:paraId="7964D566" w14:textId="77777777" w:rsidR="001B4E53" w:rsidRDefault="001B4E53">
                          <w:pPr>
                            <w:pStyle w:val="RCWSLText"/>
                            <w:jc w:val="right"/>
                          </w:pPr>
                          <w:r>
                            <w:t>12</w:t>
                          </w:r>
                        </w:p>
                        <w:p w14:paraId="2C5B9401" w14:textId="77777777" w:rsidR="001B4E53" w:rsidRDefault="001B4E53">
                          <w:pPr>
                            <w:pStyle w:val="RCWSLText"/>
                            <w:jc w:val="right"/>
                          </w:pPr>
                          <w:r>
                            <w:t>13</w:t>
                          </w:r>
                        </w:p>
                        <w:p w14:paraId="5049BE35" w14:textId="77777777" w:rsidR="001B4E53" w:rsidRDefault="001B4E53">
                          <w:pPr>
                            <w:pStyle w:val="RCWSLText"/>
                            <w:jc w:val="right"/>
                          </w:pPr>
                          <w:r>
                            <w:t>14</w:t>
                          </w:r>
                        </w:p>
                        <w:p w14:paraId="3812DAE9" w14:textId="77777777" w:rsidR="001B4E53" w:rsidRDefault="001B4E53">
                          <w:pPr>
                            <w:pStyle w:val="RCWSLText"/>
                            <w:jc w:val="right"/>
                          </w:pPr>
                          <w:r>
                            <w:t>15</w:t>
                          </w:r>
                        </w:p>
                        <w:p w14:paraId="4664E673" w14:textId="77777777" w:rsidR="001B4E53" w:rsidRDefault="001B4E53">
                          <w:pPr>
                            <w:pStyle w:val="RCWSLText"/>
                            <w:jc w:val="right"/>
                          </w:pPr>
                          <w:r>
                            <w:t>16</w:t>
                          </w:r>
                        </w:p>
                        <w:p w14:paraId="27E9A065" w14:textId="77777777" w:rsidR="001B4E53" w:rsidRDefault="001B4E53">
                          <w:pPr>
                            <w:pStyle w:val="RCWSLText"/>
                            <w:jc w:val="right"/>
                          </w:pPr>
                          <w:r>
                            <w:t>17</w:t>
                          </w:r>
                        </w:p>
                        <w:p w14:paraId="48BB1BA2" w14:textId="77777777" w:rsidR="001B4E53" w:rsidRDefault="001B4E53">
                          <w:pPr>
                            <w:pStyle w:val="RCWSLText"/>
                            <w:jc w:val="right"/>
                          </w:pPr>
                          <w:r>
                            <w:t>18</w:t>
                          </w:r>
                        </w:p>
                        <w:p w14:paraId="4D1FE0A1" w14:textId="77777777" w:rsidR="001B4E53" w:rsidRDefault="001B4E53">
                          <w:pPr>
                            <w:pStyle w:val="RCWSLText"/>
                            <w:jc w:val="right"/>
                          </w:pPr>
                          <w:r>
                            <w:t>19</w:t>
                          </w:r>
                        </w:p>
                        <w:p w14:paraId="5AF964F7" w14:textId="77777777" w:rsidR="001B4E53" w:rsidRDefault="001B4E53">
                          <w:pPr>
                            <w:pStyle w:val="RCWSLText"/>
                            <w:jc w:val="right"/>
                          </w:pPr>
                          <w:r>
                            <w:t>20</w:t>
                          </w:r>
                        </w:p>
                        <w:p w14:paraId="2CA347D3" w14:textId="77777777" w:rsidR="001B4E53" w:rsidRDefault="001B4E53">
                          <w:pPr>
                            <w:pStyle w:val="RCWSLText"/>
                            <w:jc w:val="right"/>
                          </w:pPr>
                          <w:r>
                            <w:t>21</w:t>
                          </w:r>
                        </w:p>
                        <w:p w14:paraId="0F07394E" w14:textId="77777777" w:rsidR="001B4E53" w:rsidRDefault="001B4E53">
                          <w:pPr>
                            <w:pStyle w:val="RCWSLText"/>
                            <w:jc w:val="right"/>
                          </w:pPr>
                          <w:r>
                            <w:t>22</w:t>
                          </w:r>
                        </w:p>
                        <w:p w14:paraId="232E1C09" w14:textId="77777777" w:rsidR="001B4E53" w:rsidRDefault="001B4E53">
                          <w:pPr>
                            <w:pStyle w:val="RCWSLText"/>
                            <w:jc w:val="right"/>
                          </w:pPr>
                          <w:r>
                            <w:t>23</w:t>
                          </w:r>
                        </w:p>
                        <w:p w14:paraId="3AF64FAD" w14:textId="77777777" w:rsidR="001B4E53" w:rsidRDefault="001B4E53">
                          <w:pPr>
                            <w:pStyle w:val="RCWSLText"/>
                            <w:jc w:val="right"/>
                          </w:pPr>
                          <w:r>
                            <w:t>24</w:t>
                          </w:r>
                        </w:p>
                        <w:p w14:paraId="165B617D" w14:textId="77777777" w:rsidR="001B4E53" w:rsidRDefault="001B4E53">
                          <w:pPr>
                            <w:pStyle w:val="RCWSLText"/>
                            <w:jc w:val="right"/>
                          </w:pPr>
                          <w:r>
                            <w:t>25</w:t>
                          </w:r>
                        </w:p>
                        <w:p w14:paraId="4AB7B062" w14:textId="77777777" w:rsidR="001B4E53" w:rsidRDefault="001B4E53">
                          <w:pPr>
                            <w:pStyle w:val="RCWSLText"/>
                            <w:jc w:val="right"/>
                          </w:pPr>
                          <w:r>
                            <w:t>26</w:t>
                          </w:r>
                        </w:p>
                        <w:p w14:paraId="03F66D62" w14:textId="77777777" w:rsidR="001B4E53" w:rsidRDefault="001B4E53">
                          <w:pPr>
                            <w:pStyle w:val="RCWSLText"/>
                            <w:jc w:val="right"/>
                          </w:pPr>
                          <w:r>
                            <w:t>27</w:t>
                          </w:r>
                        </w:p>
                        <w:p w14:paraId="1FCEEA8C" w14:textId="77777777" w:rsidR="001B4E53" w:rsidRDefault="001B4E53">
                          <w:pPr>
                            <w:pStyle w:val="RCWSLText"/>
                            <w:jc w:val="right"/>
                          </w:pPr>
                          <w:r>
                            <w:t>28</w:t>
                          </w:r>
                        </w:p>
                        <w:p w14:paraId="6008BB33" w14:textId="77777777" w:rsidR="001B4E53" w:rsidRDefault="001B4E53">
                          <w:pPr>
                            <w:pStyle w:val="RCWSLText"/>
                            <w:jc w:val="right"/>
                          </w:pPr>
                          <w:r>
                            <w:t>29</w:t>
                          </w:r>
                        </w:p>
                        <w:p w14:paraId="4A027229" w14:textId="77777777" w:rsidR="001B4E53" w:rsidRDefault="001B4E53">
                          <w:pPr>
                            <w:pStyle w:val="RCWSLText"/>
                            <w:jc w:val="right"/>
                          </w:pPr>
                          <w:r>
                            <w:t>30</w:t>
                          </w:r>
                        </w:p>
                        <w:p w14:paraId="5AE2788B" w14:textId="77777777" w:rsidR="001B4E53" w:rsidRDefault="001B4E53">
                          <w:pPr>
                            <w:pStyle w:val="RCWSLText"/>
                            <w:jc w:val="right"/>
                          </w:pPr>
                          <w:r>
                            <w:t>31</w:t>
                          </w:r>
                        </w:p>
                        <w:p w14:paraId="3D374AAE" w14:textId="77777777" w:rsidR="001B4E53" w:rsidRDefault="001B4E53">
                          <w:pPr>
                            <w:pStyle w:val="RCWSLText"/>
                            <w:jc w:val="right"/>
                          </w:pPr>
                          <w:r>
                            <w:t>32</w:t>
                          </w:r>
                        </w:p>
                        <w:p w14:paraId="0D38DB6B" w14:textId="77777777" w:rsidR="001B4E53" w:rsidRDefault="001B4E53">
                          <w:pPr>
                            <w:pStyle w:val="RCWSLText"/>
                            <w:jc w:val="right"/>
                          </w:pPr>
                          <w:r>
                            <w:t>33</w:t>
                          </w:r>
                        </w:p>
                        <w:p w14:paraId="5946420E"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EC14FC"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14:paraId="019F588C" w14:textId="77777777" w:rsidR="001B4E53" w:rsidRDefault="001B4E53">
                    <w:pPr>
                      <w:pStyle w:val="RCWSLText"/>
                      <w:jc w:val="right"/>
                    </w:pPr>
                    <w:r>
                      <w:t>1</w:t>
                    </w:r>
                  </w:p>
                  <w:p w14:paraId="5914A822" w14:textId="77777777" w:rsidR="001B4E53" w:rsidRDefault="001B4E53">
                    <w:pPr>
                      <w:pStyle w:val="RCWSLText"/>
                      <w:jc w:val="right"/>
                    </w:pPr>
                    <w:r>
                      <w:t>2</w:t>
                    </w:r>
                  </w:p>
                  <w:p w14:paraId="0882FFD1" w14:textId="77777777" w:rsidR="001B4E53" w:rsidRDefault="001B4E53">
                    <w:pPr>
                      <w:pStyle w:val="RCWSLText"/>
                      <w:jc w:val="right"/>
                    </w:pPr>
                    <w:r>
                      <w:t>3</w:t>
                    </w:r>
                  </w:p>
                  <w:p w14:paraId="249C9D3D" w14:textId="77777777" w:rsidR="001B4E53" w:rsidRDefault="001B4E53">
                    <w:pPr>
                      <w:pStyle w:val="RCWSLText"/>
                      <w:jc w:val="right"/>
                    </w:pPr>
                    <w:r>
                      <w:t>4</w:t>
                    </w:r>
                  </w:p>
                  <w:p w14:paraId="2748FC5C" w14:textId="77777777" w:rsidR="001B4E53" w:rsidRDefault="001B4E53">
                    <w:pPr>
                      <w:pStyle w:val="RCWSLText"/>
                      <w:jc w:val="right"/>
                    </w:pPr>
                    <w:r>
                      <w:t>5</w:t>
                    </w:r>
                  </w:p>
                  <w:p w14:paraId="36062F09" w14:textId="77777777" w:rsidR="001B4E53" w:rsidRDefault="001B4E53">
                    <w:pPr>
                      <w:pStyle w:val="RCWSLText"/>
                      <w:jc w:val="right"/>
                    </w:pPr>
                    <w:r>
                      <w:t>6</w:t>
                    </w:r>
                  </w:p>
                  <w:p w14:paraId="26474F67" w14:textId="77777777" w:rsidR="001B4E53" w:rsidRDefault="001B4E53">
                    <w:pPr>
                      <w:pStyle w:val="RCWSLText"/>
                      <w:jc w:val="right"/>
                    </w:pPr>
                    <w:r>
                      <w:t>7</w:t>
                    </w:r>
                  </w:p>
                  <w:p w14:paraId="18BDE1CF" w14:textId="77777777" w:rsidR="001B4E53" w:rsidRDefault="001B4E53">
                    <w:pPr>
                      <w:pStyle w:val="RCWSLText"/>
                      <w:jc w:val="right"/>
                    </w:pPr>
                    <w:r>
                      <w:t>8</w:t>
                    </w:r>
                  </w:p>
                  <w:p w14:paraId="478C8F4D" w14:textId="77777777" w:rsidR="001B4E53" w:rsidRDefault="001B4E53">
                    <w:pPr>
                      <w:pStyle w:val="RCWSLText"/>
                      <w:jc w:val="right"/>
                    </w:pPr>
                    <w:r>
                      <w:t>9</w:t>
                    </w:r>
                  </w:p>
                  <w:p w14:paraId="76625349" w14:textId="77777777" w:rsidR="001B4E53" w:rsidRDefault="001B4E53">
                    <w:pPr>
                      <w:pStyle w:val="RCWSLText"/>
                      <w:jc w:val="right"/>
                    </w:pPr>
                    <w:r>
                      <w:t>10</w:t>
                    </w:r>
                  </w:p>
                  <w:p w14:paraId="35222150" w14:textId="77777777" w:rsidR="001B4E53" w:rsidRDefault="001B4E53">
                    <w:pPr>
                      <w:pStyle w:val="RCWSLText"/>
                      <w:jc w:val="right"/>
                    </w:pPr>
                    <w:r>
                      <w:t>11</w:t>
                    </w:r>
                  </w:p>
                  <w:p w14:paraId="7964D566" w14:textId="77777777" w:rsidR="001B4E53" w:rsidRDefault="001B4E53">
                    <w:pPr>
                      <w:pStyle w:val="RCWSLText"/>
                      <w:jc w:val="right"/>
                    </w:pPr>
                    <w:r>
                      <w:t>12</w:t>
                    </w:r>
                  </w:p>
                  <w:p w14:paraId="2C5B9401" w14:textId="77777777" w:rsidR="001B4E53" w:rsidRDefault="001B4E53">
                    <w:pPr>
                      <w:pStyle w:val="RCWSLText"/>
                      <w:jc w:val="right"/>
                    </w:pPr>
                    <w:r>
                      <w:t>13</w:t>
                    </w:r>
                  </w:p>
                  <w:p w14:paraId="5049BE35" w14:textId="77777777" w:rsidR="001B4E53" w:rsidRDefault="001B4E53">
                    <w:pPr>
                      <w:pStyle w:val="RCWSLText"/>
                      <w:jc w:val="right"/>
                    </w:pPr>
                    <w:r>
                      <w:t>14</w:t>
                    </w:r>
                  </w:p>
                  <w:p w14:paraId="3812DAE9" w14:textId="77777777" w:rsidR="001B4E53" w:rsidRDefault="001B4E53">
                    <w:pPr>
                      <w:pStyle w:val="RCWSLText"/>
                      <w:jc w:val="right"/>
                    </w:pPr>
                    <w:r>
                      <w:t>15</w:t>
                    </w:r>
                  </w:p>
                  <w:p w14:paraId="4664E673" w14:textId="77777777" w:rsidR="001B4E53" w:rsidRDefault="001B4E53">
                    <w:pPr>
                      <w:pStyle w:val="RCWSLText"/>
                      <w:jc w:val="right"/>
                    </w:pPr>
                    <w:r>
                      <w:t>16</w:t>
                    </w:r>
                  </w:p>
                  <w:p w14:paraId="27E9A065" w14:textId="77777777" w:rsidR="001B4E53" w:rsidRDefault="001B4E53">
                    <w:pPr>
                      <w:pStyle w:val="RCWSLText"/>
                      <w:jc w:val="right"/>
                    </w:pPr>
                    <w:r>
                      <w:t>17</w:t>
                    </w:r>
                  </w:p>
                  <w:p w14:paraId="48BB1BA2" w14:textId="77777777" w:rsidR="001B4E53" w:rsidRDefault="001B4E53">
                    <w:pPr>
                      <w:pStyle w:val="RCWSLText"/>
                      <w:jc w:val="right"/>
                    </w:pPr>
                    <w:r>
                      <w:t>18</w:t>
                    </w:r>
                  </w:p>
                  <w:p w14:paraId="4D1FE0A1" w14:textId="77777777" w:rsidR="001B4E53" w:rsidRDefault="001B4E53">
                    <w:pPr>
                      <w:pStyle w:val="RCWSLText"/>
                      <w:jc w:val="right"/>
                    </w:pPr>
                    <w:r>
                      <w:t>19</w:t>
                    </w:r>
                  </w:p>
                  <w:p w14:paraId="5AF964F7" w14:textId="77777777" w:rsidR="001B4E53" w:rsidRDefault="001B4E53">
                    <w:pPr>
                      <w:pStyle w:val="RCWSLText"/>
                      <w:jc w:val="right"/>
                    </w:pPr>
                    <w:r>
                      <w:t>20</w:t>
                    </w:r>
                  </w:p>
                  <w:p w14:paraId="2CA347D3" w14:textId="77777777" w:rsidR="001B4E53" w:rsidRDefault="001B4E53">
                    <w:pPr>
                      <w:pStyle w:val="RCWSLText"/>
                      <w:jc w:val="right"/>
                    </w:pPr>
                    <w:r>
                      <w:t>21</w:t>
                    </w:r>
                  </w:p>
                  <w:p w14:paraId="0F07394E" w14:textId="77777777" w:rsidR="001B4E53" w:rsidRDefault="001B4E53">
                    <w:pPr>
                      <w:pStyle w:val="RCWSLText"/>
                      <w:jc w:val="right"/>
                    </w:pPr>
                    <w:r>
                      <w:t>22</w:t>
                    </w:r>
                  </w:p>
                  <w:p w14:paraId="232E1C09" w14:textId="77777777" w:rsidR="001B4E53" w:rsidRDefault="001B4E53">
                    <w:pPr>
                      <w:pStyle w:val="RCWSLText"/>
                      <w:jc w:val="right"/>
                    </w:pPr>
                    <w:r>
                      <w:t>23</w:t>
                    </w:r>
                  </w:p>
                  <w:p w14:paraId="3AF64FAD" w14:textId="77777777" w:rsidR="001B4E53" w:rsidRDefault="001B4E53">
                    <w:pPr>
                      <w:pStyle w:val="RCWSLText"/>
                      <w:jc w:val="right"/>
                    </w:pPr>
                    <w:r>
                      <w:t>24</w:t>
                    </w:r>
                  </w:p>
                  <w:p w14:paraId="165B617D" w14:textId="77777777" w:rsidR="001B4E53" w:rsidRDefault="001B4E53">
                    <w:pPr>
                      <w:pStyle w:val="RCWSLText"/>
                      <w:jc w:val="right"/>
                    </w:pPr>
                    <w:r>
                      <w:t>25</w:t>
                    </w:r>
                  </w:p>
                  <w:p w14:paraId="4AB7B062" w14:textId="77777777" w:rsidR="001B4E53" w:rsidRDefault="001B4E53">
                    <w:pPr>
                      <w:pStyle w:val="RCWSLText"/>
                      <w:jc w:val="right"/>
                    </w:pPr>
                    <w:r>
                      <w:t>26</w:t>
                    </w:r>
                  </w:p>
                  <w:p w14:paraId="03F66D62" w14:textId="77777777" w:rsidR="001B4E53" w:rsidRDefault="001B4E53">
                    <w:pPr>
                      <w:pStyle w:val="RCWSLText"/>
                      <w:jc w:val="right"/>
                    </w:pPr>
                    <w:r>
                      <w:t>27</w:t>
                    </w:r>
                  </w:p>
                  <w:p w14:paraId="1FCEEA8C" w14:textId="77777777" w:rsidR="001B4E53" w:rsidRDefault="001B4E53">
                    <w:pPr>
                      <w:pStyle w:val="RCWSLText"/>
                      <w:jc w:val="right"/>
                    </w:pPr>
                    <w:r>
                      <w:t>28</w:t>
                    </w:r>
                  </w:p>
                  <w:p w14:paraId="6008BB33" w14:textId="77777777" w:rsidR="001B4E53" w:rsidRDefault="001B4E53">
                    <w:pPr>
                      <w:pStyle w:val="RCWSLText"/>
                      <w:jc w:val="right"/>
                    </w:pPr>
                    <w:r>
                      <w:t>29</w:t>
                    </w:r>
                  </w:p>
                  <w:p w14:paraId="4A027229" w14:textId="77777777" w:rsidR="001B4E53" w:rsidRDefault="001B4E53">
                    <w:pPr>
                      <w:pStyle w:val="RCWSLText"/>
                      <w:jc w:val="right"/>
                    </w:pPr>
                    <w:r>
                      <w:t>30</w:t>
                    </w:r>
                  </w:p>
                  <w:p w14:paraId="5AE2788B" w14:textId="77777777" w:rsidR="001B4E53" w:rsidRDefault="001B4E53">
                    <w:pPr>
                      <w:pStyle w:val="RCWSLText"/>
                      <w:jc w:val="right"/>
                    </w:pPr>
                    <w:r>
                      <w:t>31</w:t>
                    </w:r>
                  </w:p>
                  <w:p w14:paraId="3D374AAE" w14:textId="77777777" w:rsidR="001B4E53" w:rsidRDefault="001B4E53">
                    <w:pPr>
                      <w:pStyle w:val="RCWSLText"/>
                      <w:jc w:val="right"/>
                    </w:pPr>
                    <w:r>
                      <w:t>32</w:t>
                    </w:r>
                  </w:p>
                  <w:p w14:paraId="0D38DB6B" w14:textId="77777777" w:rsidR="001B4E53" w:rsidRDefault="001B4E53">
                    <w:pPr>
                      <w:pStyle w:val="RCWSLText"/>
                      <w:jc w:val="right"/>
                    </w:pPr>
                    <w:r>
                      <w:t>33</w:t>
                    </w:r>
                  </w:p>
                  <w:p w14:paraId="5946420E"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BC355" w14:textId="77777777" w:rsidR="001B4E53" w:rsidRDefault="007049E4">
    <w:r>
      <w:rPr>
        <w:noProof/>
      </w:rPr>
      <mc:AlternateContent>
        <mc:Choice Requires="wps">
          <w:drawing>
            <wp:anchor distT="0" distB="0" distL="114300" distR="114300" simplePos="0" relativeHeight="251658240" behindDoc="0" locked="0" layoutInCell="1" allowOverlap="1" wp14:anchorId="5095D17F" wp14:editId="1E92D26D">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2204F" w14:textId="77777777" w:rsidR="001B4E53" w:rsidRDefault="001B4E53" w:rsidP="00605C39">
                          <w:pPr>
                            <w:pStyle w:val="RCWSLText"/>
                            <w:spacing w:before="2888"/>
                            <w:jc w:val="right"/>
                          </w:pPr>
                          <w:r>
                            <w:t>1</w:t>
                          </w:r>
                        </w:p>
                        <w:p w14:paraId="2CCE6346" w14:textId="77777777" w:rsidR="001B4E53" w:rsidRDefault="001B4E53">
                          <w:pPr>
                            <w:pStyle w:val="RCWSLText"/>
                            <w:jc w:val="right"/>
                          </w:pPr>
                          <w:r>
                            <w:t>2</w:t>
                          </w:r>
                        </w:p>
                        <w:p w14:paraId="04C32F7A" w14:textId="77777777" w:rsidR="001B4E53" w:rsidRDefault="001B4E53">
                          <w:pPr>
                            <w:pStyle w:val="RCWSLText"/>
                            <w:jc w:val="right"/>
                          </w:pPr>
                          <w:r>
                            <w:t>3</w:t>
                          </w:r>
                        </w:p>
                        <w:p w14:paraId="4F0113E4" w14:textId="77777777" w:rsidR="001B4E53" w:rsidRDefault="001B4E53">
                          <w:pPr>
                            <w:pStyle w:val="RCWSLText"/>
                            <w:jc w:val="right"/>
                          </w:pPr>
                          <w:r>
                            <w:t>4</w:t>
                          </w:r>
                        </w:p>
                        <w:p w14:paraId="7764F0FC" w14:textId="77777777" w:rsidR="001B4E53" w:rsidRDefault="001B4E53">
                          <w:pPr>
                            <w:pStyle w:val="RCWSLText"/>
                            <w:jc w:val="right"/>
                          </w:pPr>
                          <w:r>
                            <w:t>5</w:t>
                          </w:r>
                        </w:p>
                        <w:p w14:paraId="767DE79C" w14:textId="77777777" w:rsidR="001B4E53" w:rsidRDefault="001B4E53">
                          <w:pPr>
                            <w:pStyle w:val="RCWSLText"/>
                            <w:jc w:val="right"/>
                          </w:pPr>
                          <w:r>
                            <w:t>6</w:t>
                          </w:r>
                        </w:p>
                        <w:p w14:paraId="572B3372" w14:textId="77777777" w:rsidR="001B4E53" w:rsidRDefault="001B4E53">
                          <w:pPr>
                            <w:pStyle w:val="RCWSLText"/>
                            <w:jc w:val="right"/>
                          </w:pPr>
                          <w:r>
                            <w:t>7</w:t>
                          </w:r>
                        </w:p>
                        <w:p w14:paraId="2F618C49" w14:textId="77777777" w:rsidR="001B4E53" w:rsidRDefault="001B4E53">
                          <w:pPr>
                            <w:pStyle w:val="RCWSLText"/>
                            <w:jc w:val="right"/>
                          </w:pPr>
                          <w:r>
                            <w:t>8</w:t>
                          </w:r>
                        </w:p>
                        <w:p w14:paraId="4C4F8743" w14:textId="77777777" w:rsidR="001B4E53" w:rsidRDefault="001B4E53">
                          <w:pPr>
                            <w:pStyle w:val="RCWSLText"/>
                            <w:jc w:val="right"/>
                          </w:pPr>
                          <w:r>
                            <w:t>9</w:t>
                          </w:r>
                        </w:p>
                        <w:p w14:paraId="2204FEC4" w14:textId="77777777" w:rsidR="001B4E53" w:rsidRDefault="001B4E53">
                          <w:pPr>
                            <w:pStyle w:val="RCWSLText"/>
                            <w:jc w:val="right"/>
                          </w:pPr>
                          <w:r>
                            <w:t>10</w:t>
                          </w:r>
                        </w:p>
                        <w:p w14:paraId="34AE6E7C" w14:textId="77777777" w:rsidR="001B4E53" w:rsidRDefault="001B4E53">
                          <w:pPr>
                            <w:pStyle w:val="RCWSLText"/>
                            <w:jc w:val="right"/>
                          </w:pPr>
                          <w:r>
                            <w:t>11</w:t>
                          </w:r>
                        </w:p>
                        <w:p w14:paraId="22D15740" w14:textId="77777777" w:rsidR="001B4E53" w:rsidRDefault="001B4E53">
                          <w:pPr>
                            <w:pStyle w:val="RCWSLText"/>
                            <w:jc w:val="right"/>
                          </w:pPr>
                          <w:r>
                            <w:t>12</w:t>
                          </w:r>
                        </w:p>
                        <w:p w14:paraId="540D01AC" w14:textId="77777777" w:rsidR="001B4E53" w:rsidRDefault="001B4E53">
                          <w:pPr>
                            <w:pStyle w:val="RCWSLText"/>
                            <w:jc w:val="right"/>
                          </w:pPr>
                          <w:r>
                            <w:t>13</w:t>
                          </w:r>
                        </w:p>
                        <w:p w14:paraId="12061202" w14:textId="77777777" w:rsidR="001B4E53" w:rsidRDefault="001B4E53">
                          <w:pPr>
                            <w:pStyle w:val="RCWSLText"/>
                            <w:jc w:val="right"/>
                          </w:pPr>
                          <w:r>
                            <w:t>14</w:t>
                          </w:r>
                        </w:p>
                        <w:p w14:paraId="0DED8722" w14:textId="77777777" w:rsidR="001B4E53" w:rsidRDefault="001B4E53">
                          <w:pPr>
                            <w:pStyle w:val="RCWSLText"/>
                            <w:jc w:val="right"/>
                          </w:pPr>
                          <w:r>
                            <w:t>15</w:t>
                          </w:r>
                        </w:p>
                        <w:p w14:paraId="6C65E3DD" w14:textId="77777777" w:rsidR="001B4E53" w:rsidRDefault="001B4E53">
                          <w:pPr>
                            <w:pStyle w:val="RCWSLText"/>
                            <w:jc w:val="right"/>
                          </w:pPr>
                          <w:r>
                            <w:t>16</w:t>
                          </w:r>
                        </w:p>
                        <w:p w14:paraId="1BE37E30" w14:textId="77777777" w:rsidR="001B4E53" w:rsidRDefault="001B4E53">
                          <w:pPr>
                            <w:pStyle w:val="RCWSLText"/>
                            <w:jc w:val="right"/>
                          </w:pPr>
                          <w:r>
                            <w:t>17</w:t>
                          </w:r>
                        </w:p>
                        <w:p w14:paraId="016CB64E" w14:textId="77777777" w:rsidR="001B4E53" w:rsidRDefault="001B4E53">
                          <w:pPr>
                            <w:pStyle w:val="RCWSLText"/>
                            <w:jc w:val="right"/>
                          </w:pPr>
                          <w:r>
                            <w:t>18</w:t>
                          </w:r>
                        </w:p>
                        <w:p w14:paraId="429A9106" w14:textId="77777777" w:rsidR="001B4E53" w:rsidRDefault="001B4E53">
                          <w:pPr>
                            <w:pStyle w:val="RCWSLText"/>
                            <w:jc w:val="right"/>
                          </w:pPr>
                          <w:r>
                            <w:t>19</w:t>
                          </w:r>
                        </w:p>
                        <w:p w14:paraId="3EBA5FFC" w14:textId="77777777" w:rsidR="001B4E53" w:rsidRDefault="001B4E53">
                          <w:pPr>
                            <w:pStyle w:val="RCWSLText"/>
                            <w:jc w:val="right"/>
                          </w:pPr>
                          <w:r>
                            <w:t>20</w:t>
                          </w:r>
                        </w:p>
                        <w:p w14:paraId="0F010C75" w14:textId="77777777" w:rsidR="001B4E53" w:rsidRDefault="001B4E53">
                          <w:pPr>
                            <w:pStyle w:val="RCWSLText"/>
                            <w:jc w:val="right"/>
                          </w:pPr>
                          <w:r>
                            <w:t>21</w:t>
                          </w:r>
                        </w:p>
                        <w:p w14:paraId="3647AA0A" w14:textId="77777777" w:rsidR="001B4E53" w:rsidRDefault="001B4E53">
                          <w:pPr>
                            <w:pStyle w:val="RCWSLText"/>
                            <w:jc w:val="right"/>
                          </w:pPr>
                          <w:r>
                            <w:t>22</w:t>
                          </w:r>
                        </w:p>
                        <w:p w14:paraId="76530AAF" w14:textId="77777777" w:rsidR="001B4E53" w:rsidRDefault="001B4E53">
                          <w:pPr>
                            <w:pStyle w:val="RCWSLText"/>
                            <w:jc w:val="right"/>
                          </w:pPr>
                          <w:r>
                            <w:t>23</w:t>
                          </w:r>
                        </w:p>
                        <w:p w14:paraId="6ACDDF98" w14:textId="77777777" w:rsidR="001B4E53" w:rsidRDefault="001B4E53">
                          <w:pPr>
                            <w:pStyle w:val="RCWSLText"/>
                            <w:jc w:val="right"/>
                          </w:pPr>
                          <w:r>
                            <w:t>24</w:t>
                          </w:r>
                        </w:p>
                        <w:p w14:paraId="7707CC84" w14:textId="77777777" w:rsidR="001B4E53" w:rsidRDefault="001B4E53" w:rsidP="00060D21">
                          <w:pPr>
                            <w:pStyle w:val="RCWSLText"/>
                            <w:jc w:val="right"/>
                          </w:pPr>
                          <w:r>
                            <w:t>25</w:t>
                          </w:r>
                        </w:p>
                        <w:p w14:paraId="013DDF5D" w14:textId="77777777" w:rsidR="001B4E53" w:rsidRDefault="001B4E53" w:rsidP="00060D21">
                          <w:pPr>
                            <w:pStyle w:val="RCWSLText"/>
                            <w:jc w:val="right"/>
                          </w:pPr>
                          <w:r>
                            <w:t>26</w:t>
                          </w:r>
                        </w:p>
                        <w:p w14:paraId="3DAEAC8E"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95D17F"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14:paraId="5DF2204F" w14:textId="77777777" w:rsidR="001B4E53" w:rsidRDefault="001B4E53" w:rsidP="00605C39">
                    <w:pPr>
                      <w:pStyle w:val="RCWSLText"/>
                      <w:spacing w:before="2888"/>
                      <w:jc w:val="right"/>
                    </w:pPr>
                    <w:r>
                      <w:t>1</w:t>
                    </w:r>
                  </w:p>
                  <w:p w14:paraId="2CCE6346" w14:textId="77777777" w:rsidR="001B4E53" w:rsidRDefault="001B4E53">
                    <w:pPr>
                      <w:pStyle w:val="RCWSLText"/>
                      <w:jc w:val="right"/>
                    </w:pPr>
                    <w:r>
                      <w:t>2</w:t>
                    </w:r>
                  </w:p>
                  <w:p w14:paraId="04C32F7A" w14:textId="77777777" w:rsidR="001B4E53" w:rsidRDefault="001B4E53">
                    <w:pPr>
                      <w:pStyle w:val="RCWSLText"/>
                      <w:jc w:val="right"/>
                    </w:pPr>
                    <w:r>
                      <w:t>3</w:t>
                    </w:r>
                  </w:p>
                  <w:p w14:paraId="4F0113E4" w14:textId="77777777" w:rsidR="001B4E53" w:rsidRDefault="001B4E53">
                    <w:pPr>
                      <w:pStyle w:val="RCWSLText"/>
                      <w:jc w:val="right"/>
                    </w:pPr>
                    <w:r>
                      <w:t>4</w:t>
                    </w:r>
                  </w:p>
                  <w:p w14:paraId="7764F0FC" w14:textId="77777777" w:rsidR="001B4E53" w:rsidRDefault="001B4E53">
                    <w:pPr>
                      <w:pStyle w:val="RCWSLText"/>
                      <w:jc w:val="right"/>
                    </w:pPr>
                    <w:r>
                      <w:t>5</w:t>
                    </w:r>
                  </w:p>
                  <w:p w14:paraId="767DE79C" w14:textId="77777777" w:rsidR="001B4E53" w:rsidRDefault="001B4E53">
                    <w:pPr>
                      <w:pStyle w:val="RCWSLText"/>
                      <w:jc w:val="right"/>
                    </w:pPr>
                    <w:r>
                      <w:t>6</w:t>
                    </w:r>
                  </w:p>
                  <w:p w14:paraId="572B3372" w14:textId="77777777" w:rsidR="001B4E53" w:rsidRDefault="001B4E53">
                    <w:pPr>
                      <w:pStyle w:val="RCWSLText"/>
                      <w:jc w:val="right"/>
                    </w:pPr>
                    <w:r>
                      <w:t>7</w:t>
                    </w:r>
                  </w:p>
                  <w:p w14:paraId="2F618C49" w14:textId="77777777" w:rsidR="001B4E53" w:rsidRDefault="001B4E53">
                    <w:pPr>
                      <w:pStyle w:val="RCWSLText"/>
                      <w:jc w:val="right"/>
                    </w:pPr>
                    <w:r>
                      <w:t>8</w:t>
                    </w:r>
                  </w:p>
                  <w:p w14:paraId="4C4F8743" w14:textId="77777777" w:rsidR="001B4E53" w:rsidRDefault="001B4E53">
                    <w:pPr>
                      <w:pStyle w:val="RCWSLText"/>
                      <w:jc w:val="right"/>
                    </w:pPr>
                    <w:r>
                      <w:t>9</w:t>
                    </w:r>
                  </w:p>
                  <w:p w14:paraId="2204FEC4" w14:textId="77777777" w:rsidR="001B4E53" w:rsidRDefault="001B4E53">
                    <w:pPr>
                      <w:pStyle w:val="RCWSLText"/>
                      <w:jc w:val="right"/>
                    </w:pPr>
                    <w:r>
                      <w:t>10</w:t>
                    </w:r>
                  </w:p>
                  <w:p w14:paraId="34AE6E7C" w14:textId="77777777" w:rsidR="001B4E53" w:rsidRDefault="001B4E53">
                    <w:pPr>
                      <w:pStyle w:val="RCWSLText"/>
                      <w:jc w:val="right"/>
                    </w:pPr>
                    <w:r>
                      <w:t>11</w:t>
                    </w:r>
                  </w:p>
                  <w:p w14:paraId="22D15740" w14:textId="77777777" w:rsidR="001B4E53" w:rsidRDefault="001B4E53">
                    <w:pPr>
                      <w:pStyle w:val="RCWSLText"/>
                      <w:jc w:val="right"/>
                    </w:pPr>
                    <w:r>
                      <w:t>12</w:t>
                    </w:r>
                  </w:p>
                  <w:p w14:paraId="540D01AC" w14:textId="77777777" w:rsidR="001B4E53" w:rsidRDefault="001B4E53">
                    <w:pPr>
                      <w:pStyle w:val="RCWSLText"/>
                      <w:jc w:val="right"/>
                    </w:pPr>
                    <w:r>
                      <w:t>13</w:t>
                    </w:r>
                  </w:p>
                  <w:p w14:paraId="12061202" w14:textId="77777777" w:rsidR="001B4E53" w:rsidRDefault="001B4E53">
                    <w:pPr>
                      <w:pStyle w:val="RCWSLText"/>
                      <w:jc w:val="right"/>
                    </w:pPr>
                    <w:r>
                      <w:t>14</w:t>
                    </w:r>
                  </w:p>
                  <w:p w14:paraId="0DED8722" w14:textId="77777777" w:rsidR="001B4E53" w:rsidRDefault="001B4E53">
                    <w:pPr>
                      <w:pStyle w:val="RCWSLText"/>
                      <w:jc w:val="right"/>
                    </w:pPr>
                    <w:r>
                      <w:t>15</w:t>
                    </w:r>
                  </w:p>
                  <w:p w14:paraId="6C65E3DD" w14:textId="77777777" w:rsidR="001B4E53" w:rsidRDefault="001B4E53">
                    <w:pPr>
                      <w:pStyle w:val="RCWSLText"/>
                      <w:jc w:val="right"/>
                    </w:pPr>
                    <w:r>
                      <w:t>16</w:t>
                    </w:r>
                  </w:p>
                  <w:p w14:paraId="1BE37E30" w14:textId="77777777" w:rsidR="001B4E53" w:rsidRDefault="001B4E53">
                    <w:pPr>
                      <w:pStyle w:val="RCWSLText"/>
                      <w:jc w:val="right"/>
                    </w:pPr>
                    <w:r>
                      <w:t>17</w:t>
                    </w:r>
                  </w:p>
                  <w:p w14:paraId="016CB64E" w14:textId="77777777" w:rsidR="001B4E53" w:rsidRDefault="001B4E53">
                    <w:pPr>
                      <w:pStyle w:val="RCWSLText"/>
                      <w:jc w:val="right"/>
                    </w:pPr>
                    <w:r>
                      <w:t>18</w:t>
                    </w:r>
                  </w:p>
                  <w:p w14:paraId="429A9106" w14:textId="77777777" w:rsidR="001B4E53" w:rsidRDefault="001B4E53">
                    <w:pPr>
                      <w:pStyle w:val="RCWSLText"/>
                      <w:jc w:val="right"/>
                    </w:pPr>
                    <w:r>
                      <w:t>19</w:t>
                    </w:r>
                  </w:p>
                  <w:p w14:paraId="3EBA5FFC" w14:textId="77777777" w:rsidR="001B4E53" w:rsidRDefault="001B4E53">
                    <w:pPr>
                      <w:pStyle w:val="RCWSLText"/>
                      <w:jc w:val="right"/>
                    </w:pPr>
                    <w:r>
                      <w:t>20</w:t>
                    </w:r>
                  </w:p>
                  <w:p w14:paraId="0F010C75" w14:textId="77777777" w:rsidR="001B4E53" w:rsidRDefault="001B4E53">
                    <w:pPr>
                      <w:pStyle w:val="RCWSLText"/>
                      <w:jc w:val="right"/>
                    </w:pPr>
                    <w:r>
                      <w:t>21</w:t>
                    </w:r>
                  </w:p>
                  <w:p w14:paraId="3647AA0A" w14:textId="77777777" w:rsidR="001B4E53" w:rsidRDefault="001B4E53">
                    <w:pPr>
                      <w:pStyle w:val="RCWSLText"/>
                      <w:jc w:val="right"/>
                    </w:pPr>
                    <w:r>
                      <w:t>22</w:t>
                    </w:r>
                  </w:p>
                  <w:p w14:paraId="76530AAF" w14:textId="77777777" w:rsidR="001B4E53" w:rsidRDefault="001B4E53">
                    <w:pPr>
                      <w:pStyle w:val="RCWSLText"/>
                      <w:jc w:val="right"/>
                    </w:pPr>
                    <w:r>
                      <w:t>23</w:t>
                    </w:r>
                  </w:p>
                  <w:p w14:paraId="6ACDDF98" w14:textId="77777777" w:rsidR="001B4E53" w:rsidRDefault="001B4E53">
                    <w:pPr>
                      <w:pStyle w:val="RCWSLText"/>
                      <w:jc w:val="right"/>
                    </w:pPr>
                    <w:r>
                      <w:t>24</w:t>
                    </w:r>
                  </w:p>
                  <w:p w14:paraId="7707CC84" w14:textId="77777777" w:rsidR="001B4E53" w:rsidRDefault="001B4E53" w:rsidP="00060D21">
                    <w:pPr>
                      <w:pStyle w:val="RCWSLText"/>
                      <w:jc w:val="right"/>
                    </w:pPr>
                    <w:r>
                      <w:t>25</w:t>
                    </w:r>
                  </w:p>
                  <w:p w14:paraId="013DDF5D" w14:textId="77777777" w:rsidR="001B4E53" w:rsidRDefault="001B4E53" w:rsidP="00060D21">
                    <w:pPr>
                      <w:pStyle w:val="RCWSLText"/>
                      <w:jc w:val="right"/>
                    </w:pPr>
                    <w:r>
                      <w:t>26</w:t>
                    </w:r>
                  </w:p>
                  <w:p w14:paraId="3DAEAC8E"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B1945"/>
    <w:rsid w:val="000C6C82"/>
    <w:rsid w:val="000E603A"/>
    <w:rsid w:val="00102468"/>
    <w:rsid w:val="00106544"/>
    <w:rsid w:val="00146AAF"/>
    <w:rsid w:val="0018468E"/>
    <w:rsid w:val="001A775A"/>
    <w:rsid w:val="001B4E53"/>
    <w:rsid w:val="001C1B27"/>
    <w:rsid w:val="001C7F91"/>
    <w:rsid w:val="001E6675"/>
    <w:rsid w:val="00217E8A"/>
    <w:rsid w:val="002421FE"/>
    <w:rsid w:val="00265296"/>
    <w:rsid w:val="002702CF"/>
    <w:rsid w:val="00281CBD"/>
    <w:rsid w:val="00316CD9"/>
    <w:rsid w:val="003906F3"/>
    <w:rsid w:val="003E2FC6"/>
    <w:rsid w:val="00492DDC"/>
    <w:rsid w:val="004C6615"/>
    <w:rsid w:val="004E710D"/>
    <w:rsid w:val="00523C5A"/>
    <w:rsid w:val="005E69C3"/>
    <w:rsid w:val="00605C39"/>
    <w:rsid w:val="00634FA2"/>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43047"/>
    <w:rsid w:val="0096303F"/>
    <w:rsid w:val="00972869"/>
    <w:rsid w:val="00984CD1"/>
    <w:rsid w:val="009F23A9"/>
    <w:rsid w:val="00A01F29"/>
    <w:rsid w:val="00A1326E"/>
    <w:rsid w:val="00A17B5B"/>
    <w:rsid w:val="00A4729B"/>
    <w:rsid w:val="00A93D4A"/>
    <w:rsid w:val="00AA1230"/>
    <w:rsid w:val="00AB682C"/>
    <w:rsid w:val="00AD2D0A"/>
    <w:rsid w:val="00B31D1C"/>
    <w:rsid w:val="00B41494"/>
    <w:rsid w:val="00B50A37"/>
    <w:rsid w:val="00B518D0"/>
    <w:rsid w:val="00B56650"/>
    <w:rsid w:val="00B73E0A"/>
    <w:rsid w:val="00B961E0"/>
    <w:rsid w:val="00B9721D"/>
    <w:rsid w:val="00BF44DF"/>
    <w:rsid w:val="00BF703F"/>
    <w:rsid w:val="00C61A83"/>
    <w:rsid w:val="00C8108C"/>
    <w:rsid w:val="00D40447"/>
    <w:rsid w:val="00D659AC"/>
    <w:rsid w:val="00D737E0"/>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90B46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0140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5048-S</BillDocName>
  <AmendType>AMS</AmendType>
  <SponsorAcronym>ZEIG</SponsorAcronym>
  <DrafterAcronym>HOVD</DrafterAcronym>
  <DraftNumber>052</DraftNumber>
  <ReferenceNumber>SSB 5048</ReferenceNumber>
  <Floor>S AMD</Floor>
  <AmendmentNumber> 162</AmendmentNumber>
  <Sponsors>By Senator Zeiger</Sponsors>
  <FloorAction>ADOPTED 03/23/2017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33</TotalTime>
  <Pages>2</Pages>
  <Words>1033</Words>
  <Characters>5790</Characters>
  <Application>Microsoft Office Word</Application>
  <DocSecurity>8</DocSecurity>
  <Lines>141</Lines>
  <Paragraphs>50</Paragraphs>
  <ScaleCrop>false</ScaleCrop>
  <HeadingPairs>
    <vt:vector size="2" baseType="variant">
      <vt:variant>
        <vt:lpstr>Title</vt:lpstr>
      </vt:variant>
      <vt:variant>
        <vt:i4>1</vt:i4>
      </vt:variant>
    </vt:vector>
  </HeadingPairs>
  <TitlesOfParts>
    <vt:vector size="1" baseType="lpstr">
      <vt:lpstr>5048-S AMS ZEIG HOVD 052</vt:lpstr>
    </vt:vector>
  </TitlesOfParts>
  <Company>Washington State Legislature</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5048-S AMS ZEIG HOVD 052</dc:title>
  <dc:creator>Maria Hovde</dc:creator>
  <cp:lastModifiedBy>Hovde, Maria</cp:lastModifiedBy>
  <cp:revision>12</cp:revision>
  <cp:lastPrinted>2017-03-23T20:12:00Z</cp:lastPrinted>
  <dcterms:created xsi:type="dcterms:W3CDTF">2017-03-23T18:41:00Z</dcterms:created>
  <dcterms:modified xsi:type="dcterms:W3CDTF">2017-03-23T20:12:00Z</dcterms:modified>
</cp:coreProperties>
</file>