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F15030">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8558D">
            <w:t>5048-S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8558D">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8558D">
            <w:t>CLEV</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8558D">
            <w:t>STIT</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8558D">
            <w:t>070</w:t>
          </w:r>
        </w:sdtContent>
      </w:sdt>
    </w:p>
    <w:p w:rsidR="00DF5D0E" w:rsidP="00B73E0A" w:rsidRDefault="00AA1230">
      <w:pPr>
        <w:pStyle w:val="OfferedBy"/>
        <w:spacing w:after="120"/>
      </w:pPr>
      <w:r>
        <w:tab/>
      </w:r>
      <w:r>
        <w:tab/>
      </w:r>
      <w:r>
        <w:tab/>
      </w:r>
    </w:p>
    <w:p w:rsidR="00DF5D0E" w:rsidRDefault="00F15030">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8558D">
            <w:rPr>
              <w:b/>
              <w:u w:val="single"/>
            </w:rPr>
            <w:t>SSB 5048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98558D" w:rsidR="0098558D">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151</w:t>
          </w:r>
        </w:sdtContent>
      </w:sdt>
    </w:p>
    <w:p w:rsidR="00DF5D0E" w:rsidP="00605C39" w:rsidRDefault="00F15030">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8558D">
            <w:rPr>
              <w:sz w:val="22"/>
            </w:rPr>
            <w:t>By Senator Cleveland</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8558D">
          <w:pPr>
            <w:spacing w:after="400" w:line="408" w:lineRule="exact"/>
            <w:jc w:val="right"/>
            <w:rPr>
              <w:b/>
              <w:bCs/>
            </w:rPr>
          </w:pPr>
          <w:r>
            <w:rPr>
              <w:b/>
              <w:bCs/>
            </w:rPr>
            <w:t xml:space="preserve">NOT ADOPTED 03/23/2017</w:t>
          </w:r>
        </w:p>
      </w:sdtContent>
    </w:sdt>
    <w:p w:rsidR="00F341B2" w:rsidP="00C8108C" w:rsidRDefault="00F341B2">
      <w:pPr>
        <w:pStyle w:val="Page"/>
      </w:pPr>
      <w:bookmarkStart w:name="StartOfAmendmentBody" w:id="1"/>
      <w:bookmarkEnd w:id="1"/>
      <w:permStart w:edGrp="everyone" w:id="62745500"/>
      <w:r>
        <w:tab/>
        <w:t>On page 30, on line 25, after "limitations:" insert "(1)".</w:t>
      </w:r>
    </w:p>
    <w:p w:rsidR="00F341B2" w:rsidP="00C8108C" w:rsidRDefault="00DE256E">
      <w:pPr>
        <w:pStyle w:val="Page"/>
      </w:pPr>
      <w:r>
        <w:tab/>
      </w:r>
    </w:p>
    <w:p w:rsidR="0098558D" w:rsidP="00C8108C" w:rsidRDefault="00F341B2">
      <w:pPr>
        <w:pStyle w:val="Page"/>
      </w:pPr>
      <w:r>
        <w:tab/>
      </w:r>
      <w:r w:rsidR="0098558D">
        <w:t xml:space="preserve">On page </w:t>
      </w:r>
      <w:r>
        <w:t>30</w:t>
      </w:r>
      <w:r w:rsidR="0098558D">
        <w:t xml:space="preserve">, after line </w:t>
      </w:r>
      <w:r>
        <w:t>30</w:t>
      </w:r>
      <w:r w:rsidR="0098558D">
        <w:t>, insert the following:</w:t>
      </w:r>
    </w:p>
    <w:p w:rsidR="00F341B2" w:rsidP="00F341B2" w:rsidRDefault="00F341B2">
      <w:pPr>
        <w:spacing w:line="408" w:lineRule="exact"/>
        <w:ind w:firstLine="576"/>
      </w:pPr>
    </w:p>
    <w:p w:rsidR="00414023" w:rsidP="00F341B2" w:rsidRDefault="00F341B2">
      <w:pPr>
        <w:spacing w:line="408" w:lineRule="exact"/>
        <w:ind w:firstLine="576"/>
      </w:pPr>
      <w:r>
        <w:t>"(2) Within the amounts appropriated within this section, the commissioner must</w:t>
      </w:r>
      <w:r w:rsidR="00414023">
        <w:t>:</w:t>
      </w:r>
    </w:p>
    <w:p w:rsidR="00F341B2" w:rsidP="00F341B2" w:rsidRDefault="00414023">
      <w:pPr>
        <w:spacing w:line="408" w:lineRule="exact"/>
        <w:ind w:firstLine="576"/>
      </w:pPr>
      <w:r>
        <w:t>(a)</w:t>
      </w:r>
      <w:r w:rsidR="00F341B2">
        <w:t xml:space="preserve"> </w:t>
      </w:r>
      <w:r w:rsidR="00E3591D">
        <w:t>E</w:t>
      </w:r>
      <w:r w:rsidR="00F341B2">
        <w:t xml:space="preserve">nsure that health plans issued on or after the effective date of </w:t>
      </w:r>
      <w:r>
        <w:t>the biennial appropriations act</w:t>
      </w:r>
      <w:r w:rsidR="00F341B2">
        <w:t>, at a minimum, provide coverage for the same preventive services required to be covered under 42 U.S.C. Sec. 300gg-13 (2016) and any federal rules or guidance in effect on December 31, 2016, implementing 42 U.S.C. Sec. 300gg-13</w:t>
      </w:r>
      <w:r>
        <w:t>; and</w:t>
      </w:r>
    </w:p>
    <w:p w:rsidR="00F341B2" w:rsidP="00F341B2" w:rsidRDefault="00F341B2">
      <w:pPr>
        <w:spacing w:line="408" w:lineRule="exact"/>
        <w:ind w:firstLine="576"/>
      </w:pPr>
      <w:r>
        <w:t>(</w:t>
      </w:r>
      <w:r w:rsidR="00414023">
        <w:t>b</w:t>
      </w:r>
      <w:r w:rsidR="00E3591D">
        <w:t>)E</w:t>
      </w:r>
      <w:r w:rsidR="00414023">
        <w:t xml:space="preserve">nsure that </w:t>
      </w:r>
      <w:r>
        <w:t>health plan</w:t>
      </w:r>
      <w:r w:rsidR="00414023">
        <w:t>s</w:t>
      </w:r>
      <w:r>
        <w:t xml:space="preserve"> may not impose cost-sharing requirements for the preventive services required t</w:t>
      </w:r>
      <w:r w:rsidR="00414023">
        <w:t>o be covered under subsection (a</w:t>
      </w:r>
      <w:r>
        <w:t>)</w:t>
      </w:r>
      <w:r w:rsidR="00E3591D">
        <w:t>; and</w:t>
      </w:r>
      <w:r>
        <w:t xml:space="preserve"> </w:t>
      </w:r>
    </w:p>
    <w:p w:rsidR="00F341B2" w:rsidP="00F341B2" w:rsidRDefault="00F341B2">
      <w:pPr>
        <w:spacing w:line="408" w:lineRule="exact"/>
        <w:ind w:firstLine="576"/>
      </w:pPr>
      <w:r>
        <w:t>(</w:t>
      </w:r>
      <w:r w:rsidR="00414023">
        <w:t>c</w:t>
      </w:r>
      <w:r>
        <w:t xml:space="preserve">) </w:t>
      </w:r>
      <w:r w:rsidR="00E3591D">
        <w:t>E</w:t>
      </w:r>
      <w:r>
        <w:t xml:space="preserve">nforce </w:t>
      </w:r>
      <w:r w:rsidR="00414023">
        <w:t xml:space="preserve">subsections (a) and (b) </w:t>
      </w:r>
      <w:r>
        <w:t>consistent with federal rules, guidance, and case law in effect on December 31, 2016, applicable to 42 U.S.C. 300gg-13 (2016).</w:t>
      </w:r>
      <w:r w:rsidR="00E3591D">
        <w:t>"</w:t>
      </w:r>
    </w:p>
    <w:p w:rsidR="0098558D" w:rsidP="0098558D" w:rsidRDefault="0098558D">
      <w:pPr>
        <w:suppressLineNumbers/>
        <w:rPr>
          <w:spacing w:val="-3"/>
        </w:rPr>
      </w:pPr>
    </w:p>
    <w:p w:rsidR="0098558D" w:rsidP="0098558D" w:rsidRDefault="0098558D">
      <w:pPr>
        <w:suppressLineNumbers/>
        <w:rPr>
          <w:spacing w:val="-3"/>
        </w:rPr>
      </w:pPr>
      <w:r>
        <w:rPr>
          <w:spacing w:val="-3"/>
        </w:rPr>
        <w:tab/>
        <w:t>Renumber the remaining sections consecutively and correct any internal references accordingly.</w:t>
      </w:r>
    </w:p>
    <w:p w:rsidRPr="0098558D" w:rsidR="0098558D" w:rsidP="0098558D" w:rsidRDefault="0098558D">
      <w:pPr>
        <w:suppressLineNumbers/>
        <w:rPr>
          <w:spacing w:val="-3"/>
        </w:rPr>
      </w:pPr>
    </w:p>
    <w:permEnd w:id="62745500"/>
    <w:p w:rsidR="00ED2EEB" w:rsidP="0098558D"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87847311"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98558D" w:rsidRDefault="00D659AC">
                <w:pPr>
                  <w:pStyle w:val="Effect"/>
                  <w:suppressLineNumbers/>
                  <w:shd w:val="clear" w:color="auto" w:fill="auto"/>
                  <w:ind w:left="0" w:firstLine="0"/>
                </w:pPr>
              </w:p>
            </w:tc>
            <w:tc>
              <w:tcPr>
                <w:tcW w:w="9874" w:type="dxa"/>
                <w:shd w:val="clear" w:color="auto" w:fill="FFFFFF" w:themeFill="background1"/>
              </w:tcPr>
              <w:p w:rsidR="001C1B27" w:rsidP="0098558D"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414023">
                  <w:t>Requires the Office of the Insurance Commissioner to maintain current requirements for preventative services required for health plans that were in effect as of December 31, 2016 as well as guidance and rules for exceptions.</w:t>
                </w:r>
              </w:p>
              <w:p w:rsidR="00414023" w:rsidP="0098558D" w:rsidRDefault="00414023">
                <w:pPr>
                  <w:pStyle w:val="Effect"/>
                  <w:suppressLineNumbers/>
                  <w:shd w:val="clear" w:color="auto" w:fill="auto"/>
                  <w:ind w:left="0" w:firstLine="0"/>
                </w:pPr>
              </w:p>
              <w:p w:rsidRPr="007D1589" w:rsidR="001B4E53" w:rsidP="00524EFD" w:rsidRDefault="00414023">
                <w:pPr>
                  <w:pStyle w:val="Effect"/>
                  <w:suppressLineNumbers/>
                  <w:shd w:val="clear" w:color="auto" w:fill="auto"/>
                  <w:ind w:left="0" w:firstLine="0"/>
                </w:pPr>
                <w:r>
                  <w:t xml:space="preserve">    </w:t>
                </w:r>
                <w:r>
                  <w:rPr>
                    <w:u w:val="single"/>
                  </w:rPr>
                  <w:t>FISCAL IMPACT:</w:t>
                </w:r>
                <w:r>
                  <w:t xml:space="preserve"> None</w:t>
                </w:r>
              </w:p>
            </w:tc>
          </w:tr>
        </w:sdtContent>
      </w:sdt>
      <w:permEnd w:id="1187847311"/>
    </w:tbl>
    <w:p w:rsidR="00DF5D0E" w:rsidP="0098558D" w:rsidRDefault="00DF5D0E">
      <w:pPr>
        <w:pStyle w:val="BillEnd"/>
        <w:suppressLineNumbers/>
      </w:pPr>
    </w:p>
    <w:p w:rsidR="00DF5D0E" w:rsidP="0098558D" w:rsidRDefault="00DE256E">
      <w:pPr>
        <w:pStyle w:val="BillEnd"/>
        <w:suppressLineNumbers/>
      </w:pPr>
      <w:r>
        <w:rPr>
          <w:b/>
        </w:rPr>
        <w:t>--- END ---</w:t>
      </w:r>
    </w:p>
    <w:p w:rsidR="00DF5D0E" w:rsidP="0098558D"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58D" w:rsidRDefault="0098558D" w:rsidP="00DF5D0E">
      <w:r>
        <w:separator/>
      </w:r>
    </w:p>
  </w:endnote>
  <w:endnote w:type="continuationSeparator" w:id="0">
    <w:p w:rsidR="0098558D" w:rsidRDefault="0098558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1F0" w:rsidRDefault="00C071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C071F0">
    <w:pPr>
      <w:pStyle w:val="AmendDraftFooter"/>
    </w:pPr>
    <w:fldSimple w:instr=" TITLE   \* MERGEFORMAT ">
      <w:r w:rsidR="00F15030">
        <w:t>5048-S AMS .... STIT 070</w:t>
      </w:r>
    </w:fldSimple>
    <w:r w:rsidR="001B4E53">
      <w:tab/>
    </w:r>
    <w:r w:rsidR="00E267B1">
      <w:fldChar w:fldCharType="begin"/>
    </w:r>
    <w:r w:rsidR="00E267B1">
      <w:instrText xml:space="preserve"> PAGE  \* Arabic  \* MERGEFORMAT </w:instrText>
    </w:r>
    <w:r w:rsidR="00E267B1">
      <w:fldChar w:fldCharType="separate"/>
    </w:r>
    <w:r w:rsidR="00414023">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C071F0">
    <w:pPr>
      <w:pStyle w:val="AmendDraftFooter"/>
    </w:pPr>
    <w:fldSimple w:instr=" TITLE   \* MERGEFORMAT ">
      <w:r w:rsidR="00F15030">
        <w:t>5048-S AMS .... STIT 070</w:t>
      </w:r>
    </w:fldSimple>
    <w:r w:rsidR="001B4E53">
      <w:tab/>
    </w:r>
    <w:r w:rsidR="00E267B1">
      <w:fldChar w:fldCharType="begin"/>
    </w:r>
    <w:r w:rsidR="00E267B1">
      <w:instrText xml:space="preserve"> PAGE  \* Arabic  \* MERGEFORMAT </w:instrText>
    </w:r>
    <w:r w:rsidR="00E267B1">
      <w:fldChar w:fldCharType="separate"/>
    </w:r>
    <w:r w:rsidR="00F15030">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58D" w:rsidRDefault="0098558D" w:rsidP="00DF5D0E">
      <w:r>
        <w:separator/>
      </w:r>
    </w:p>
  </w:footnote>
  <w:footnote w:type="continuationSeparator" w:id="0">
    <w:p w:rsidR="0098558D" w:rsidRDefault="0098558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1F0" w:rsidRDefault="00C071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14023"/>
    <w:rsid w:val="00492DDC"/>
    <w:rsid w:val="004C6615"/>
    <w:rsid w:val="00523C5A"/>
    <w:rsid w:val="00524EFD"/>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8558D"/>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071F0"/>
    <w:rsid w:val="00C61A83"/>
    <w:rsid w:val="00C8108C"/>
    <w:rsid w:val="00D40447"/>
    <w:rsid w:val="00D659AC"/>
    <w:rsid w:val="00DA47F3"/>
    <w:rsid w:val="00DC2C13"/>
    <w:rsid w:val="00DE256E"/>
    <w:rsid w:val="00DF5D0E"/>
    <w:rsid w:val="00E1471A"/>
    <w:rsid w:val="00E267B1"/>
    <w:rsid w:val="00E3591D"/>
    <w:rsid w:val="00E41CC6"/>
    <w:rsid w:val="00E66F5D"/>
    <w:rsid w:val="00E831A5"/>
    <w:rsid w:val="00E850E7"/>
    <w:rsid w:val="00EC4C96"/>
    <w:rsid w:val="00ED2EEB"/>
    <w:rsid w:val="00F15030"/>
    <w:rsid w:val="00F229DE"/>
    <w:rsid w:val="00F304D3"/>
    <w:rsid w:val="00F341B2"/>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8C6E07"/>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5048-S</BillDocName>
  <AmendType>AMS</AmendType>
  <SponsorAcronym>CLEV</SponsorAcronym>
  <DrafterAcronym>STIT</DrafterAcronym>
  <DraftNumber>070</DraftNumber>
  <ReferenceNumber>SSB 5048</ReferenceNumber>
  <Floor>S AMD</Floor>
  <AmendmentNumber> 151</AmendmentNumber>
  <Sponsors>By Senator Cleveland</Sponsors>
  <FloorAction>NOT ADOPTED 03/23/2017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27</TotalTime>
  <Pages>1</Pages>
  <Words>209</Words>
  <Characters>1117</Characters>
  <Application>Microsoft Office Word</Application>
  <DocSecurity>8</DocSecurity>
  <Lines>41</Lines>
  <Paragraphs>16</Paragraphs>
  <ScaleCrop>false</ScaleCrop>
  <HeadingPairs>
    <vt:vector size="2" baseType="variant">
      <vt:variant>
        <vt:lpstr>Title</vt:lpstr>
      </vt:variant>
      <vt:variant>
        <vt:i4>1</vt:i4>
      </vt:variant>
    </vt:vector>
  </HeadingPairs>
  <TitlesOfParts>
    <vt:vector size="1" baseType="lpstr">
      <vt:lpstr>5048-S AMS .... STIT 070</vt:lpstr>
    </vt:vector>
  </TitlesOfParts>
  <Company>Washington State Legislature</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5048-S AMS CLEV STIT 070</dc:title>
  <dc:creator>Sandy Stith</dc:creator>
  <cp:lastModifiedBy>Stith, Sandy</cp:lastModifiedBy>
  <cp:revision>5</cp:revision>
  <cp:lastPrinted>2017-03-23T21:39:00Z</cp:lastPrinted>
  <dcterms:created xsi:type="dcterms:W3CDTF">2017-03-23T20:34:00Z</dcterms:created>
  <dcterms:modified xsi:type="dcterms:W3CDTF">2017-03-23T21:39:00Z</dcterms:modified>
</cp:coreProperties>
</file>