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14ba427e783415c" /></Relationships>
</file>

<file path=word/document.xml><?xml version="1.0" encoding="utf-8"?>
<w:document xmlns:w="http://schemas.openxmlformats.org/wordprocessingml/2006/main">
  <w:body>
    <w:p>
      <w:r>
        <w:rPr>
          <w:b/>
        </w:rPr>
        <w:r>
          <w:rPr/>
          <w:t xml:space="preserve">2839-S.E</w:t>
        </w:r>
      </w:r>
      <w:r>
        <w:rPr>
          <w:b/>
        </w:rPr>
        <w:t xml:space="preserve"> </w:t>
        <w:t xml:space="preserve">AMS</w:t>
      </w:r>
      <w:r>
        <w:rPr>
          <w:b/>
        </w:rPr>
        <w:t xml:space="preserve"> </w:t>
        <w:r>
          <w:rPr/>
          <w:t xml:space="preserve">ERIC</w:t>
        </w:r>
      </w:r>
      <w:r>
        <w:rPr>
          <w:b/>
        </w:rPr>
        <w:t xml:space="preserve"> </w:t>
        <w:r>
          <w:rPr/>
          <w:t xml:space="preserve">S5805.1</w:t>
        </w:r>
      </w:r>
      <w:r>
        <w:rPr>
          <w:b/>
        </w:rPr>
        <w:t xml:space="preserve"> - NOT FOR FLOOR USE</w:t>
      </w:r>
    </w:p>
    <w:p>
      <w:pPr>
        <w:ind w:left="0" w:right="0" w:firstLine="576"/>
      </w:pPr>
    </w:p>
    <w:p>
      <w:pPr>
        <w:spacing w:before="480" w:after="0" w:line="408" w:lineRule="exact"/>
      </w:pPr>
      <w:r>
        <w:rPr>
          <w:b/>
          <w:u w:val="single"/>
        </w:rPr>
        <w:t xml:space="preserve">ESHB 2839</w:t>
      </w:r>
      <w:r>
        <w:t xml:space="preserve"> -</w:t>
      </w:r>
      <w:r>
        <w:t xml:space="preserve"> </w:t>
        <w:t xml:space="preserve">S AMD TO EENT COMM AMD (S-5407.2/18)</w:t>
      </w:r>
      <w:r>
        <w:t xml:space="preserve"> </w:t>
      </w:r>
      <w:r>
        <w:rPr>
          <w:b/>
        </w:rPr>
        <w:t xml:space="preserve">963</w:t>
      </w:r>
    </w:p>
    <w:p>
      <w:pPr>
        <w:spacing w:before="0" w:after="0" w:line="408" w:lineRule="exact"/>
        <w:ind w:left="0" w:right="0" w:firstLine="576"/>
        <w:jc w:val="left"/>
      </w:pPr>
      <w:r>
        <w:rPr/>
        <w:t xml:space="preserve">By Senator Ericksen</w:t>
      </w:r>
    </w:p>
    <w:p>
      <w:pPr>
        <w:jc w:val="right"/>
      </w:pPr>
    </w:p>
    <w:p>
      <w:pPr>
        <w:spacing w:before="0" w:after="0" w:line="408" w:lineRule="exact"/>
        <w:ind w:left="0" w:right="0" w:firstLine="576"/>
        <w:jc w:val="left"/>
      </w:pPr>
      <w:r>
        <w:rPr/>
        <w:t xml:space="preserve">On page 8, line 14 of the amendment, after "goals." insert "The legislature further declares that in considering the structure of an alternative form of regulation, it is in the public interest that the commission do so by rule in accordance with chapter 34.05 RCW."</w:t>
      </w:r>
    </w:p>
    <w:p>
      <w:pPr>
        <w:spacing w:before="0" w:after="0" w:line="408" w:lineRule="exact"/>
        <w:ind w:left="0" w:right="0" w:firstLine="576"/>
        <w:jc w:val="left"/>
      </w:pPr>
      <w:r>
        <w:rPr/>
        <w:t xml:space="preserve">On page 8, line 16 of the amendment, after "authorizing" insert ", by rule, and in accordance with chapter 34.05 RCW,"</w:t>
      </w:r>
    </w:p>
    <w:p>
      <w:pPr>
        <w:spacing w:before="0" w:after="0" w:line="408" w:lineRule="exact"/>
        <w:ind w:left="0" w:right="0" w:firstLine="576"/>
        <w:jc w:val="left"/>
      </w:pPr>
      <w:r>
        <w:rPr/>
        <w:t xml:space="preserve">On page 9, beginning on line 26 of the amendment, after "commission," strike all material through "cause." on line 29 and insert "in accordance with chapter 34.05 RCW, shall reject the plan or adopt a rule accepting or modifying the plan."</w:t>
      </w:r>
    </w:p>
    <w:p>
      <w:pPr>
        <w:spacing w:before="0" w:after="0" w:line="408" w:lineRule="exact"/>
        <w:ind w:left="0" w:right="0" w:firstLine="576"/>
        <w:jc w:val="left"/>
      </w:pPr>
      <w:r>
        <w:rPr/>
        <w:t xml:space="preserve">On page 9, line 34 of the amendment, after "from the" strike "entry" and insert "adoption"</w:t>
      </w:r>
    </w:p>
    <w:p>
      <w:pPr>
        <w:spacing w:before="0" w:after="0" w:line="408" w:lineRule="exact"/>
        <w:ind w:left="0" w:right="0" w:firstLine="576"/>
        <w:jc w:val="left"/>
      </w:pPr>
      <w:r>
        <w:rPr/>
        <w:t xml:space="preserve">On page 9, at the beginning of line 35 of the amendment, strike "order" and insert "rule"</w:t>
      </w:r>
    </w:p>
    <w:p>
      <w:pPr>
        <w:spacing w:before="0" w:after="0" w:line="408" w:lineRule="exact"/>
        <w:ind w:left="0" w:right="0" w:firstLine="576"/>
        <w:jc w:val="left"/>
      </w:pPr>
      <w:r>
        <w:rPr/>
        <w:t xml:space="preserve">On page 10, line 7 of the amendment, after "chapter and" strike "chapter 80.04" and insert "chapters 80.04 and 34.05"</w:t>
      </w:r>
    </w:p>
    <w:p>
      <w:pPr>
        <w:spacing w:before="0" w:after="0" w:line="408" w:lineRule="exact"/>
        <w:ind w:left="0" w:right="0" w:firstLine="576"/>
        <w:jc w:val="left"/>
      </w:pPr>
      <w:r>
        <w:rPr/>
        <w:t xml:space="preserve">On page 10, beginning on line 10 of the amendment, after "company," strike all material through "company" on line 14 and insert "or upon its own motion and in compliance with chapter 34.05 RCW, the commission may by rule rescind or modify an alternative form of regulation"</w:t>
      </w:r>
    </w:p>
    <w:p>
      <w:pPr>
        <w:spacing w:before="0" w:after="0" w:line="408" w:lineRule="exact"/>
        <w:ind w:left="0" w:right="0" w:firstLine="576"/>
        <w:jc w:val="left"/>
      </w:pPr>
      <w:r>
        <w:rPr>
          <w:u w:val="single"/>
        </w:rPr>
        <w:t xml:space="preserve">EFFECT:</w:t>
      </w:r>
      <w:r>
        <w:rPr/>
        <w:t xml:space="preserve"> Requires the Utilities and Transportation Commission to structure the regulation of an electrical or gas company under an alternative form of regulation by rule and in compliance with chapter 34.05 RCW (the Administrative Procedure Act), rather than through an adjudicative process.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c8cf3e7a054bbb" /></Relationships>
</file>