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78fff667bd4867" /></Relationships>
</file>

<file path=word/document.xml><?xml version="1.0" encoding="utf-8"?>
<w:document xmlns:w="http://schemas.openxmlformats.org/wordprocessingml/2006/main">
  <w:body>
    <w:p>
      <w:r>
        <w:rPr>
          <w:b/>
        </w:rPr>
        <w:r>
          <w:rPr/>
          <w:t xml:space="preserve">1661-S2.E2</w:t>
        </w:r>
      </w:r>
      <w:r>
        <w:rPr>
          <w:b/>
        </w:rPr>
        <w:t xml:space="preserve"> </w:t>
        <w:t xml:space="preserve">AMS</w:t>
      </w:r>
      <w:r>
        <w:rPr>
          <w:b/>
        </w:rPr>
        <w:t xml:space="preserve"> </w:t>
        <w:r>
          <w:rPr/>
          <w:t xml:space="preserve">PADD</w:t>
        </w:r>
      </w:r>
      <w:r>
        <w:rPr>
          <w:b/>
        </w:rPr>
        <w:t xml:space="preserve"> </w:t>
        <w:r>
          <w:rPr/>
          <w:t xml:space="preserve">S3011.1</w:t>
        </w:r>
      </w:r>
      <w:r>
        <w:rPr>
          <w:b/>
        </w:rPr>
        <w:t xml:space="preserve"> - NOT FOR FLOOR USE</w:t>
      </w:r>
    </w:p>
    <w:p>
      <w:pPr>
        <w:ind w:left="0" w:right="0" w:firstLine="576"/>
      </w:pPr>
    </w:p>
    <w:p>
      <w:pPr>
        <w:spacing w:before="480" w:after="0" w:line="408" w:lineRule="exact"/>
      </w:pPr>
      <w:r>
        <w:rPr>
          <w:b/>
          <w:u w:val="single"/>
        </w:rPr>
        <w:t xml:space="preserve">2E2SHB 1661</w:t>
      </w:r>
      <w:r>
        <w:t xml:space="preserve"> -</w:t>
      </w:r>
      <w:r>
        <w:t xml:space="preserve"> </w:t>
        <w:t xml:space="preserve">S AMD</w:t>
      </w:r>
      <w:r>
        <w:t xml:space="preserve"> </w:t>
      </w:r>
      <w:r>
        <w:rPr>
          <w:b/>
        </w:rPr>
        <w:t xml:space="preserve">314</w:t>
      </w:r>
    </w:p>
    <w:p>
      <w:pPr>
        <w:spacing w:before="0" w:after="0" w:line="408" w:lineRule="exact"/>
        <w:ind w:left="0" w:right="0" w:firstLine="576"/>
        <w:jc w:val="left"/>
      </w:pPr>
      <w:r>
        <w:rPr/>
        <w:t xml:space="preserve">By Senator Padden</w:t>
      </w:r>
    </w:p>
    <w:p>
      <w:pPr>
        <w:jc w:val="right"/>
      </w:pPr>
      <w:r>
        <w:rPr>
          <w:b/>
        </w:rPr>
        <w:t xml:space="preserve">NOT ADOPTED 07/01/2017</w:t>
      </w:r>
    </w:p>
    <w:p>
      <w:pPr>
        <w:spacing w:before="0" w:after="0" w:line="408" w:lineRule="exact"/>
        <w:ind w:left="0" w:right="0" w:firstLine="576"/>
        <w:jc w:val="left"/>
      </w:pPr>
      <w:r>
        <w:rPr/>
        <w:t xml:space="preserve">On page 10, line 30, after "families," insert "financial and operational impact of department rules on providers, and"</w:t>
      </w:r>
    </w:p>
    <w:p>
      <w:pPr>
        <w:spacing w:before="0" w:after="0" w:line="408" w:lineRule="exact"/>
        <w:ind w:left="0" w:right="0" w:firstLine="576"/>
        <w:jc w:val="left"/>
      </w:pPr>
      <w:r>
        <w:rPr/>
        <w:t xml:space="preserve">On page 10, line 32, after "department." insert "The department is prohibited from issuing rules that result in a net operational cost increase for child care providers."</w:t>
      </w:r>
    </w:p>
    <w:p>
      <w:pPr>
        <w:spacing w:before="0" w:after="0" w:line="408" w:lineRule="exact"/>
        <w:ind w:left="0" w:right="0" w:firstLine="576"/>
        <w:jc w:val="left"/>
      </w:pPr>
      <w:r>
        <w:rPr/>
        <w:t xml:space="preserve">On page 10, line 36, after "services," insert "and equitably formulating rules with appreciation for differences in provider size and capacity,"</w:t>
      </w:r>
    </w:p>
    <w:p>
      <w:pPr>
        <w:spacing w:before="0" w:after="0" w:line="408" w:lineRule="exact"/>
        <w:ind w:left="0" w:right="0" w:firstLine="576"/>
        <w:jc w:val="left"/>
      </w:pPr>
      <w:r>
        <w:rPr/>
        <w:t xml:space="preserve">On page 23, line 15, after "settings" insert "</w:t>
      </w:r>
      <w:r>
        <w:rPr>
          <w:u w:val="single"/>
        </w:rPr>
        <w:t xml:space="preserve">appreciating that a common set of expectations and standards may not be appropriate for all early learning and child care settings as common expectations and standards may not be appropriate for home-based child care providers</w:t>
      </w:r>
      <w:r>
        <w:rPr/>
        <w:t xml:space="preserve">"</w:t>
      </w:r>
    </w:p>
    <w:p>
      <w:pPr>
        <w:spacing w:before="0" w:after="0" w:line="408" w:lineRule="exact"/>
        <w:ind w:left="0" w:right="0" w:firstLine="576"/>
        <w:jc w:val="left"/>
      </w:pPr>
      <w:r>
        <w:rPr/>
        <w:t xml:space="preserve">On page 27, beginning on line 15, after "agreements" strike "that do not involve a violation of health and safety standards"</w:t>
      </w:r>
    </w:p>
    <w:p>
      <w:pPr>
        <w:spacing w:before="0" w:after="0" w:line="408" w:lineRule="exact"/>
        <w:ind w:left="0" w:right="0" w:firstLine="576"/>
        <w:jc w:val="left"/>
      </w:pPr>
      <w:r>
        <w:rPr/>
        <w:t xml:space="preserve">On page 27, line 20, after "are" strike "not"</w:t>
      </w:r>
    </w:p>
    <w:p>
      <w:pPr>
        <w:spacing w:before="0" w:after="0" w:line="408" w:lineRule="exact"/>
        <w:ind w:left="0" w:right="0" w:firstLine="576"/>
        <w:jc w:val="left"/>
      </w:pPr>
      <w:r>
        <w:rPr/>
        <w:t xml:space="preserve">On page 27, line 21, after "may" insert "also"</w:t>
      </w:r>
    </w:p>
    <w:p>
      <w:pPr>
        <w:spacing w:before="0" w:after="0" w:line="408" w:lineRule="exact"/>
        <w:ind w:left="0" w:right="0" w:firstLine="576"/>
        <w:jc w:val="left"/>
      </w:pPr>
      <w:r>
        <w:rPr/>
        <w:t xml:space="preserve">On page 28, line 5, after "act" insert "and must include at least one home-based child care provider"</w:t>
      </w:r>
    </w:p>
    <w:p>
      <w:pPr>
        <w:spacing w:before="0" w:after="0" w:line="408" w:lineRule="exact"/>
        <w:ind w:left="0" w:right="0" w:firstLine="576"/>
        <w:jc w:val="left"/>
      </w:pPr>
      <w:r>
        <w:rPr/>
        <w:t xml:space="preserve">On page 28, beginning on line 26, after "rules" strike "that do not relate to health and safety standards and"</w:t>
      </w:r>
    </w:p>
    <w:p>
      <w:pPr>
        <w:spacing w:before="0" w:after="0" w:line="408" w:lineRule="exact"/>
        <w:ind w:left="0" w:right="0" w:firstLine="576"/>
        <w:jc w:val="left"/>
      </w:pPr>
      <w:r>
        <w:rPr/>
        <w:t xml:space="preserve">On page 37, line 27, after "families." insert "</w:t>
      </w:r>
      <w:r>
        <w:rPr>
          <w:u w:val="single"/>
        </w:rPr>
        <w:t xml:space="preserve">The private-public partnership shall prioritize home-based day care providers for receipt of a waiver from state agency rules.</w:t>
      </w:r>
      <w:r>
        <w:rPr/>
        <w:t xml:space="preserve">"</w:t>
      </w:r>
    </w:p>
    <w:p>
      <w:pPr>
        <w:spacing w:before="0" w:after="0" w:line="408" w:lineRule="exact"/>
        <w:ind w:left="0" w:right="0" w:firstLine="576"/>
        <w:jc w:val="left"/>
      </w:pPr>
      <w:r>
        <w:rPr/>
        <w:t xml:space="preserve">On page 38, after line 4, insert the following:</w:t>
      </w:r>
    </w:p>
    <w:p>
      <w:pPr>
        <w:spacing w:before="0" w:after="0" w:line="408" w:lineRule="exact"/>
        <w:ind w:left="0" w:right="0" w:firstLine="576"/>
        <w:jc w:val="left"/>
      </w:pPr>
      <w:r>
        <w:rPr/>
        <w:t xml:space="preserve">"</w:t>
      </w:r>
      <w:r>
        <w:rPr>
          <w:u w:val="single"/>
        </w:rPr>
        <w:t xml:space="preserve">(3) Rules that directly or indirectly result in increased operating costs for home-based day care providers may not be proposed by the department or the secretary.</w:t>
      </w:r>
      <w:r>
        <w:rPr/>
        <w:t xml:space="preserve">"</w:t>
      </w:r>
    </w:p>
    <w:p>
      <w:pPr>
        <w:spacing w:before="0" w:after="0" w:line="408" w:lineRule="exact"/>
        <w:ind w:left="0" w:right="0" w:firstLine="576"/>
        <w:jc w:val="left"/>
      </w:pPr>
      <w:r>
        <w:rPr>
          <w:u w:val="single"/>
        </w:rPr>
        <w:t xml:space="preserve">EFFECT:</w:t>
      </w:r>
      <w:r>
        <w:rPr/>
        <w:t xml:space="preserve"> Requires the Oversight board to convene no less than twice per year to review rules for financial and operational impact on providers.</w:t>
      </w:r>
    </w:p>
    <w:p>
      <w:pPr>
        <w:spacing w:before="0" w:after="0" w:line="408" w:lineRule="exact"/>
        <w:ind w:left="0" w:right="0" w:firstLine="576"/>
        <w:jc w:val="left"/>
      </w:pPr>
      <w:r>
        <w:rPr/>
        <w:t xml:space="preserve">The Department is prohibited from issuing rules that result in a net operational cost increase for child care providers.</w:t>
      </w:r>
    </w:p>
    <w:p>
      <w:pPr>
        <w:spacing w:before="0" w:after="0" w:line="408" w:lineRule="exact"/>
        <w:ind w:left="0" w:right="0" w:firstLine="576"/>
        <w:jc w:val="left"/>
      </w:pPr>
      <w:r>
        <w:rPr/>
        <w:t xml:space="preserve">Adds language appreciating that standardized practices and expectations may not be appropriate for all providers of every size/ capacity (i.e., one size does not fit all).</w:t>
      </w:r>
    </w:p>
    <w:p>
      <w:pPr>
        <w:spacing w:before="0" w:after="0" w:line="408" w:lineRule="exact"/>
        <w:ind w:left="0" w:right="0" w:firstLine="576"/>
        <w:jc w:val="left"/>
      </w:pPr>
      <w:r>
        <w:rPr/>
        <w:t xml:space="preserve">Requires the Department to develop internal review process for whether licensors have appropriately applied agency rules and removes exemption for health and safety standards.</w:t>
      </w:r>
    </w:p>
    <w:p>
      <w:pPr>
        <w:spacing w:before="0" w:after="0" w:line="408" w:lineRule="exact"/>
        <w:ind w:left="0" w:right="0" w:firstLine="576"/>
        <w:jc w:val="left"/>
      </w:pPr>
      <w:r>
        <w:rPr/>
        <w:t xml:space="preserve">Clarifies that at least one of the providers on the internal review process must be a home-based child care provider.</w:t>
      </w:r>
    </w:p>
    <w:p>
      <w:pPr>
        <w:spacing w:before="0" w:after="0" w:line="408" w:lineRule="exact"/>
        <w:ind w:left="0" w:right="0" w:firstLine="576"/>
        <w:jc w:val="left"/>
      </w:pPr>
      <w:r>
        <w:rPr/>
        <w:t xml:space="preserve">The Department shall not develop a child care facility licensing compliance agreement for first time violations that can be corrected on the same day that the violation is identified. Previously, first time health and safety violations that could be corrected the same day still required a child care facility licensing compliance agreement.</w:t>
      </w:r>
    </w:p>
    <w:p>
      <w:pPr>
        <w:spacing w:before="0" w:after="0" w:line="408" w:lineRule="exact"/>
        <w:ind w:left="0" w:right="0" w:firstLine="576"/>
        <w:jc w:val="left"/>
      </w:pPr>
      <w:r>
        <w:rPr/>
        <w:t xml:space="preserve">Prioritizes home-based day care providers for waiver from state agency rules.</w:t>
      </w:r>
    </w:p>
    <w:p>
      <w:pPr>
        <w:spacing w:before="0" w:after="0" w:line="408" w:lineRule="exact"/>
        <w:ind w:left="0" w:right="0" w:firstLine="576"/>
        <w:jc w:val="left"/>
      </w:pPr>
      <w:r>
        <w:rPr/>
        <w:t xml:space="preserve">Rules that will result in increased operating costs for home-based day care providers may not be proposed by the Department or its Secretary.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18a672054b4160" /></Relationships>
</file>