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cab16acb674a7f" /></Relationships>
</file>

<file path=word/document.xml><?xml version="1.0" encoding="utf-8"?>
<w:document xmlns:w="http://schemas.openxmlformats.org/wordprocessingml/2006/main">
  <w:body>
    <w:p>
      <w:r>
        <w:rPr>
          <w:b/>
        </w:rPr>
        <w:r>
          <w:rPr/>
          <w:t xml:space="preserve">1595.E</w:t>
        </w:r>
      </w:r>
      <w:r>
        <w:rPr>
          <w:b/>
        </w:rPr>
        <w:t xml:space="preserve"> </w:t>
        <w:t xml:space="preserve">AMS</w:t>
      </w:r>
      <w:r>
        <w:rPr>
          <w:b/>
        </w:rPr>
        <w:t xml:space="preserve"> </w:t>
        <w:r>
          <w:rPr/>
          <w:t xml:space="preserve">SGOV</w:t>
        </w:r>
      </w:r>
      <w:r>
        <w:rPr>
          <w:b/>
        </w:rPr>
        <w:t xml:space="preserve"> </w:t>
        <w:r>
          <w:rPr/>
          <w:t xml:space="preserve">S2415.1</w:t>
        </w:r>
      </w:r>
      <w:r>
        <w:rPr>
          <w:b/>
        </w:rPr>
        <w:t xml:space="preserve"> - NOT FOR FLOOR USE</w:t>
      </w:r>
    </w:p>
    <w:p>
      <w:pPr>
        <w:ind w:left="0" w:right="0" w:firstLine="576"/>
      </w:pPr>
      <w:r>
        <w:rPr/>
        <w:t xml:space="preserve"> </w:t>
      </w:r>
    </w:p>
    <w:p>
      <w:pPr>
        <w:spacing w:before="480" w:after="0" w:line="408" w:lineRule="exact"/>
      </w:pPr>
      <w:r>
        <w:rPr>
          <w:b/>
          <w:u w:val="single"/>
        </w:rPr>
        <w:t xml:space="preserve">EHB 1595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r>
        <w:rPr>
          <w:b/>
        </w:rPr>
        <w:t xml:space="preserve">ADOPTED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(8)</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w:t>
      </w:r>
      <w:r>
        <w:t>((</w:t>
      </w:r>
      <w:r>
        <w:rPr>
          <w:strike/>
        </w:rPr>
        <w:t xml:space="preserve">shall</w:t>
      </w:r>
      <w:r>
        <w:t>))</w:t>
      </w:r>
      <w:r>
        <w:rPr/>
        <w:t xml:space="preserve"> </w:t>
      </w:r>
      <w:r>
        <w:rPr>
          <w:u w:val="single"/>
        </w:rPr>
        <w:t xml:space="preserve">may</w:t>
      </w:r>
      <w:r>
        <w:rPr/>
        <w:t xml:space="preserve"> establish, maintain, and make available for public inspection and copying a statement of the actual </w:t>
      </w:r>
      <w:r>
        <w:t>((</w:t>
      </w:r>
      <w:r>
        <w:rPr>
          <w:strike/>
        </w:rPr>
        <w:t xml:space="preserve">per page cost or other costs, if any,</w:t>
      </w:r>
      <w:r>
        <w:t>))</w:t>
      </w:r>
      <w:r>
        <w:rPr/>
        <w:t xml:space="preserve"> </w:t>
      </w:r>
      <w:r>
        <w:rPr>
          <w:u w:val="single"/>
        </w:rPr>
        <w:t xml:space="preserve">costs</w:t>
      </w:r>
      <w:r>
        <w:rPr/>
        <w:t xml:space="preserve"> that it charges for providing photocopies </w:t>
      </w:r>
      <w:r>
        <w:rPr>
          <w:u w:val="single"/>
        </w:rPr>
        <w:t xml:space="preserve">or electronically produced copies,</w:t>
      </w:r>
      <w:r>
        <w:rPr/>
        <w:t xml:space="preserve"> of public records and a statement of the factors and manner used to determine the actual </w:t>
      </w:r>
      <w:r>
        <w:t>((</w:t>
      </w:r>
      <w:r>
        <w:rPr>
          <w:strike/>
        </w:rPr>
        <w:t xml:space="preserve">per page cost or other costs, if any</w:t>
      </w:r>
      <w:r>
        <w:t>))</w:t>
      </w:r>
      <w:r>
        <w:rPr/>
        <w:t xml:space="preserve"> </w:t>
      </w:r>
      <w:r>
        <w:rPr>
          <w:u w:val="single"/>
        </w:rPr>
        <w:t xml:space="preserve">costs. Any statement of costs may be adopted by an agency only after providing notice and public hearing</w:t>
      </w:r>
      <w:r>
        <w:rPr/>
        <w:t xml:space="preserve">.</w:t>
      </w:r>
    </w:p>
    <w:p>
      <w:pPr>
        <w:spacing w:before="0" w:after="0" w:line="408" w:lineRule="exact"/>
        <w:ind w:left="0" w:right="0" w:firstLine="576"/>
        <w:jc w:val="left"/>
      </w:pPr>
      <w:r>
        <w:rPr/>
        <w:t xml:space="preserve">(a)</w:t>
      </w:r>
      <w:r>
        <w:rPr>
          <w:u w:val="single"/>
        </w:rPr>
        <w:t xml:space="preserve">(i)</w:t>
      </w:r>
      <w:r>
        <w:rPr/>
        <w:t xml:space="preserve"> In determining the actual </w:t>
      </w:r>
      <w:r>
        <w:t>((</w:t>
      </w:r>
      <w:r>
        <w:rPr>
          <w:strike/>
        </w:rPr>
        <w:t xml:space="preserve">per page</w:t>
      </w:r>
      <w:r>
        <w:t>))</w:t>
      </w:r>
      <w:r>
        <w:rPr/>
        <w:t xml:space="preserve"> cost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 copying such public records including</w:t>
      </w:r>
      <w:r>
        <w:rPr>
          <w:u w:val="single"/>
        </w:rPr>
        <w:t xml:space="preserve">:</w:t>
      </w:r>
    </w:p>
    <w:p>
      <w:pPr>
        <w:spacing w:before="0" w:after="0" w:line="408" w:lineRule="exact"/>
        <w:ind w:left="0" w:right="0" w:firstLine="576"/>
        <w:jc w:val="left"/>
      </w:pPr>
      <w:r>
        <w:rPr>
          <w:u w:val="single"/>
        </w:rPr>
        <w:t xml:space="preserve">(A) T</w:t>
      </w:r>
      <w:r>
        <w:rPr/>
        <w:t xml:space="preserve">he actual cost of the paper and the per page cost for use of agency copying equipment</w:t>
      </w:r>
      <w:r>
        <w:rPr>
          <w:u w:val="single"/>
        </w:rPr>
        <w:t xml:space="preserve">; and</w:t>
      </w:r>
    </w:p>
    <w:p>
      <w:pPr>
        <w:spacing w:before="0" w:after="0" w:line="408" w:lineRule="exact"/>
        <w:ind w:left="0" w:right="0" w:firstLine="576"/>
        <w:jc w:val="left"/>
      </w:pPr>
      <w:r>
        <w:rPr>
          <w:u w:val="single"/>
        </w:rPr>
        <w:t xml:space="preserve">(B) The actual cost of the electronic production or file transfer of the record and the use of any cloud-based data storage and processing service</w:t>
      </w:r>
      <w:r>
        <w:rPr/>
        <w:t xml:space="preserve">.</w:t>
      </w:r>
    </w:p>
    <w:p>
      <w:pPr>
        <w:spacing w:before="0" w:after="0" w:line="408" w:lineRule="exact"/>
        <w:ind w:left="0" w:right="0" w:firstLine="576"/>
        <w:jc w:val="left"/>
      </w:pPr>
      <w:r>
        <w:rPr>
          <w:u w:val="single"/>
        </w:rPr>
        <w:t xml:space="preserve">(ii)</w:t>
      </w:r>
      <w:r>
        <w:rPr/>
        <w:t xml:space="preserve"> In determining other actual costs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w:t>
      </w:r>
      <w:r>
        <w:rPr>
          <w:u w:val="single"/>
        </w:rPr>
        <w:t xml:space="preserve">:</w:t>
      </w:r>
    </w:p>
    <w:p>
      <w:pPr>
        <w:spacing w:before="0" w:after="0" w:line="408" w:lineRule="exact"/>
        <w:ind w:left="0" w:right="0" w:firstLine="576"/>
        <w:jc w:val="left"/>
      </w:pPr>
      <w:r>
        <w:rPr>
          <w:u w:val="single"/>
        </w:rPr>
        <w:t xml:space="preserve">(A) S</w:t>
      </w:r>
      <w:r>
        <w:rPr/>
        <w:t xml:space="preserve">hipping such public records, including the cost of postage or delivery charges and the cost of any container or envelope used</w:t>
      </w:r>
      <w:r>
        <w:rPr>
          <w:u w:val="single"/>
        </w:rPr>
        <w:t xml:space="preserve">; and</w:t>
      </w:r>
    </w:p>
    <w:p>
      <w:pPr>
        <w:spacing w:before="0" w:after="0" w:line="408" w:lineRule="exact"/>
        <w:ind w:left="0" w:right="0" w:firstLine="576"/>
        <w:jc w:val="left"/>
      </w:pPr>
      <w:r>
        <w:rPr>
          <w:u w:val="single"/>
        </w:rPr>
        <w:t xml:space="preserve">(B) Transmitting such records in an electronic format, including the cost of any transmission charge and use of any physical media device provided by the agency</w:t>
      </w:r>
      <w:r>
        <w:rPr/>
        <w:t xml:space="preserve">.</w:t>
      </w:r>
    </w:p>
    <w:p>
      <w:pPr>
        <w:spacing w:before="0" w:after="0" w:line="408" w:lineRule="exact"/>
        <w:ind w:left="0" w:right="0" w:firstLine="576"/>
        <w:jc w:val="left"/>
      </w:pPr>
      <w:r>
        <w:rPr/>
        <w:t xml:space="preserve">(b) In determining the actual </w:t>
      </w:r>
      <w:r>
        <w:t>((</w:t>
      </w:r>
      <w:r>
        <w:rPr>
          <w:strike/>
        </w:rPr>
        <w:t xml:space="preserve">per page cost or other</w:t>
      </w:r>
      <w:r>
        <w:t>))</w:t>
      </w:r>
      <w:r>
        <w:rPr/>
        <w:t xml:space="preserve"> costs for providing copies of public records, an agency may not include staff salaries, benefits, or other general administrative or overhead charges, unless those costs are directly related to the actual cost of copying the public records. Staff time to copy and </w:t>
      </w:r>
      <w:r>
        <w:t>((</w:t>
      </w:r>
      <w:r>
        <w:rPr>
          <w:strike/>
        </w:rPr>
        <w:t xml:space="preserve">mail</w:t>
      </w:r>
      <w:r>
        <w:t>))</w:t>
      </w:r>
      <w:r>
        <w:rPr/>
        <w:t xml:space="preserve"> </w:t>
      </w:r>
      <w:r>
        <w:rPr>
          <w:u w:val="single"/>
        </w:rPr>
        <w:t xml:space="preserve">send</w:t>
      </w:r>
      <w:r>
        <w:rPr/>
        <w:t xml:space="preserve"> the requested public records may be included in an agency's costs.</w:t>
      </w:r>
    </w:p>
    <w:p>
      <w:pPr>
        <w:spacing w:before="0" w:after="0" w:line="408" w:lineRule="exact"/>
        <w:ind w:left="0" w:right="0" w:firstLine="576"/>
        <w:jc w:val="left"/>
      </w:pPr>
      <w:r>
        <w:rPr/>
        <w:t xml:space="preserve">(8) </w:t>
      </w:r>
      <w:r>
        <w:t>((</w:t>
      </w:r>
      <w:r>
        <w:rPr>
          <w:strike/>
        </w:rPr>
        <w:t xml:space="preserve">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strike/>
        </w:rPr>
        <w:t xml:space="preserve">(9)</w:t>
      </w:r>
      <w:r>
        <w:t>))</w:t>
      </w:r>
      <w:r>
        <w:rPr/>
        <w:t xml:space="preserve"> This chapter shall not be construed as giving authority to any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2016 c 163 s 3 are each amended to read as follows:</w:t>
      </w:r>
    </w:p>
    <w:p>
      <w:pPr>
        <w:spacing w:before="0" w:after="0" w:line="408" w:lineRule="exact"/>
        <w:ind w:left="0" w:right="0" w:firstLine="576"/>
        <w:jc w:val="left"/>
      </w:pPr>
      <w:r>
        <w:rPr>
          <w:u w:val="single"/>
        </w:rPr>
        <w:t xml:space="preserve">(1)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(2)</w:t>
      </w:r>
      <w:r>
        <w:rPr/>
        <w:t xml:space="preserve">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w:t>
      </w:r>
      <w:r>
        <w:t>((</w:t>
      </w:r>
      <w:r>
        <w:rPr>
          <w:strike/>
        </w:rPr>
        <w:t xml:space="preserve">(9)</w:t>
      </w:r>
      <w:r>
        <w:t>))</w:t>
      </w:r>
      <w:r>
        <w:rPr/>
        <w:t xml:space="preserve"> </w:t>
      </w:r>
      <w:r>
        <w:rPr>
          <w:u w:val="single"/>
        </w:rPr>
        <w:t xml:space="preserve">(8)</w:t>
      </w:r>
      <w:r>
        <w:rPr/>
        <w:t xml:space="preserve">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w:t>
      </w:r>
      <w:r>
        <w:rPr>
          <w:u w:val="single"/>
        </w:rPr>
        <w:t xml:space="preserve">in person during an agency's normal office hours, or</w:t>
      </w:r>
      <w:r>
        <w:rPr/>
        <w:t xml:space="preserve"> by mail </w:t>
      </w:r>
      <w:r>
        <w:rPr>
          <w:u w:val="single"/>
        </w:rPr>
        <w:t xml:space="preserve">or email,</w:t>
      </w:r>
      <w:r>
        <w:rPr/>
        <w:t xml:space="preserve"> for identifiable public records unless exempted by provisions of this chapter. </w:t>
      </w:r>
      <w:r>
        <w:rPr>
          <w:u w:val="single"/>
        </w:rPr>
        <w:t xml:space="preserve">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u w:val="single"/>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2016 c 163 s 4 are each amended to read as follows:</w:t>
      </w:r>
    </w:p>
    <w:p>
      <w:pPr>
        <w:spacing w:before="0" w:after="0" w:line="408" w:lineRule="exact"/>
        <w:ind w:left="0" w:right="0" w:firstLine="576"/>
        <w:jc w:val="left"/>
      </w:pPr>
      <w:r>
        <w:rPr>
          <w:u w:val="single"/>
        </w:rPr>
        <w:t xml:space="preserve">(1)</w:t>
      </w:r>
      <w:r>
        <w:rPr/>
        <w:t xml:space="preserve"> No fee shall be charged for the inspection of public records or locating public documents and making them available for copying, except as provided in RCW 42.56.240(14) </w:t>
      </w:r>
      <w:r>
        <w:rPr>
          <w:u w:val="single"/>
        </w:rPr>
        <w:t xml:space="preserve">and subsection (3) of this section</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w:t>
      </w:r>
      <w:r>
        <w:rPr>
          <w:u w:val="single"/>
        </w:rPr>
        <w:t xml:space="preserve">When calculating any fees authorized under this section, an agency shall use the most reasonable cost-efficient method available to the agency as part of its normal operations. If any agency translates a record into an alternative electronic format at the request of a requestor, the copy created does not constitute a new public record for purposes of this chapter. Scanning paper records to make electronic copies of such records is a method of copying paper records and does not amount to the creation of a new public record.</w:t>
      </w:r>
    </w:p>
    <w:p>
      <w:pPr>
        <w:spacing w:before="0" w:after="0" w:line="408" w:lineRule="exact"/>
        <w:ind w:left="0" w:right="0" w:firstLine="576"/>
        <w:jc w:val="left"/>
      </w:pPr>
      <w:r>
        <w:rPr>
          <w:u w:val="single"/>
        </w:rPr>
        <w:t xml:space="preserve">(2)(a)</w:t>
      </w:r>
      <w:r>
        <w:rPr/>
        <w:t xml:space="preserve"> Agency charges for </w:t>
      </w:r>
      <w:r>
        <w:t>((</w:t>
      </w:r>
      <w:r>
        <w:rPr>
          <w:strike/>
        </w:rPr>
        <w:t xml:space="preserve">photocopies shall</w:t>
      </w:r>
      <w:r>
        <w:t>))</w:t>
      </w:r>
      <w:r>
        <w:rPr/>
        <w:t xml:space="preserve"> </w:t>
      </w:r>
      <w:r>
        <w:rPr>
          <w:u w:val="single"/>
        </w:rPr>
        <w:t xml:space="preserve">actual costs may only</w:t>
      </w:r>
      <w:r>
        <w:rPr/>
        <w:t xml:space="preserve"> be imposed in accordance with the </w:t>
      </w:r>
      <w:r>
        <w:t>((</w:t>
      </w:r>
      <w:r>
        <w:rPr>
          <w:strike/>
        </w:rPr>
        <w:t xml:space="preserve">actual per page cost or other</w:t>
      </w:r>
      <w:r>
        <w:t>))</w:t>
      </w:r>
      <w:r>
        <w:rPr/>
        <w:t xml:space="preserve"> costs established and published by the agency </w:t>
      </w:r>
      <w:r>
        <w:rPr>
          <w:u w:val="single"/>
        </w:rPr>
        <w:t xml:space="preserve">pursuant to RCW 42.56.070(7), and in accordance with the statement of factors and manner used to determine the actual costs</w:t>
      </w:r>
      <w:r>
        <w:rPr/>
        <w:t xml:space="preserve">. In no event may an agency charge a per page cost greater than the actual </w:t>
      </w:r>
      <w:r>
        <w:t>((</w:t>
      </w:r>
      <w:r>
        <w:rPr>
          <w:strike/>
        </w:rPr>
        <w:t xml:space="preserve">per page</w:t>
      </w:r>
      <w:r>
        <w:t>))</w:t>
      </w:r>
      <w:r>
        <w:rPr/>
        <w:t xml:space="preserve"> cost as established and published by the agency.</w:t>
      </w:r>
    </w:p>
    <w:p>
      <w:pPr>
        <w:spacing w:before="0" w:after="0" w:line="408" w:lineRule="exact"/>
        <w:ind w:left="0" w:right="0" w:firstLine="576"/>
        <w:jc w:val="left"/>
      </w:pPr>
      <w:r>
        <w:rPr>
          <w:u w:val="single"/>
        </w:rPr>
        <w:t xml:space="preserve">(b) An agency need not calculate the actual costs it charges for providing public records if it has rules or regulations declaring the reasons doing so would be unduly burdensome.</w:t>
      </w:r>
      <w:r>
        <w:rPr/>
        <w:t xml:space="preserve"> To the extent the agency has not determined the actual </w:t>
      </w:r>
      <w:r>
        <w:t>((</w:t>
      </w:r>
      <w:r>
        <w:rPr>
          <w:strike/>
        </w:rPr>
        <w:t xml:space="preserve">per page cost for photocopies of</w:t>
      </w:r>
      <w:r>
        <w:t>))</w:t>
      </w:r>
      <w:r>
        <w:rPr/>
        <w:t xml:space="preserve"> </w:t>
      </w:r>
      <w:r>
        <w:rPr>
          <w:u w:val="single"/>
        </w:rPr>
        <w:t xml:space="preserve">costs of copying</w:t>
      </w:r>
      <w:r>
        <w:rPr/>
        <w:t xml:space="preserve"> public records, the agency may not charge in excess of</w:t>
      </w:r>
      <w:r>
        <w:rPr>
          <w:u w:val="single"/>
        </w:rPr>
        <w:t xml:space="preserve">:</w:t>
      </w:r>
    </w:p>
    <w:p>
      <w:pPr>
        <w:spacing w:before="0" w:after="0" w:line="408" w:lineRule="exact"/>
        <w:ind w:left="0" w:right="0" w:firstLine="576"/>
        <w:jc w:val="left"/>
      </w:pPr>
      <w:r>
        <w:rPr>
          <w:u w:val="single"/>
        </w:rPr>
        <w:t xml:space="preserve">(i) F</w:t>
      </w:r>
      <w:r>
        <w:rPr/>
        <w:t xml:space="preserve">ifteen cents per page </w:t>
      </w:r>
      <w:r>
        <w:rPr>
          <w:u w:val="single"/>
        </w:rPr>
        <w:t xml:space="preserve">for photocopies of public records, printed copies of electronic public records when requested by the person requesting records, or for the use of agency equipment to photocopy public records;</w:t>
      </w:r>
    </w:p>
    <w:p>
      <w:pPr>
        <w:spacing w:before="0" w:after="0" w:line="408" w:lineRule="exact"/>
        <w:ind w:left="0" w:right="0" w:firstLine="576"/>
        <w:jc w:val="left"/>
      </w:pPr>
      <w:r>
        <w:rPr>
          <w:u w:val="single"/>
        </w:rPr>
        <w:t xml:space="preserve">(ii) Ten cents per page for public records scanned into an electronic format or for the use of agency equipment to scan the records;</w:t>
      </w:r>
    </w:p>
    <w:p>
      <w:pPr>
        <w:spacing w:before="0" w:after="0" w:line="408" w:lineRule="exact"/>
        <w:ind w:left="0" w:right="0" w:firstLine="576"/>
        <w:jc w:val="left"/>
      </w:pPr>
      <w:r>
        <w:rPr>
          <w:u w:val="single"/>
        </w:rPr>
        <w:t xml:space="preserve">(iii) Five cents per each four electronic files or attachment uploaded to email, cloud-based data storage service, or other means of electronic delivery; and</w:t>
      </w:r>
    </w:p>
    <w:p>
      <w:pPr>
        <w:spacing w:before="0" w:after="0" w:line="408" w:lineRule="exact"/>
        <w:ind w:left="0" w:right="0" w:firstLine="576"/>
        <w:jc w:val="left"/>
      </w:pPr>
      <w:r>
        <w:rPr>
          <w:u w:val="single"/>
        </w:rPr>
        <w:t xml:space="preserve">(iv) Ten cents per gigabyte for the transmission of public records in an electronic format or for the use of agency equipment to send the records electronically. The agency shall take reasonable steps to provide the records in the most efficient manner available to the agency in its normal operations; and</w:t>
      </w:r>
    </w:p>
    <w:p>
      <w:pPr>
        <w:spacing w:before="0" w:after="0" w:line="408" w:lineRule="exact"/>
        <w:ind w:left="0" w:right="0" w:firstLine="576"/>
        <w:jc w:val="left"/>
      </w:pPr>
      <w:r>
        <w:rPr>
          <w:u w:val="single"/>
        </w:rPr>
        <w:t xml:space="preserve">(v) The actual cost of any digital storage media or device provided by the agency, the actual cost of any container or envelope used to mail the copies to the requestor, and the actual postage or delivery charge.</w:t>
      </w:r>
    </w:p>
    <w:p>
      <w:pPr>
        <w:spacing w:before="0" w:after="0" w:line="408" w:lineRule="exact"/>
        <w:ind w:left="0" w:right="0" w:firstLine="576"/>
        <w:jc w:val="left"/>
      </w:pPr>
      <w:r>
        <w:rPr>
          <w:u w:val="single"/>
        </w:rPr>
        <w:t xml:space="preserve">(c) The charges in (b) of this subsection may be combined to the extent that more than one type of charge applies to copies produced in response to a particular request.</w:t>
      </w:r>
    </w:p>
    <w:p>
      <w:pPr>
        <w:spacing w:before="0" w:after="0" w:line="408" w:lineRule="exact"/>
        <w:ind w:left="0" w:right="0" w:firstLine="576"/>
        <w:jc w:val="left"/>
      </w:pPr>
      <w:r>
        <w:rPr>
          <w:u w:val="single"/>
        </w:rPr>
        <w:t xml:space="preserve">(d) An agency may charge a flat fee of up to two dollars for any request as an alternative to fees authorized under (a) or (b) of this subsection when the agency reasonably estimates and documents that the costs allowed under this subsection are clearly equal to or more than two dollars. An additional flat fee shall not be charged for any installment after the first installment of a request produced in installments. An agency that has elected to charge the flat fee in this subsection for an initial installment may not charge the fees authorized under (a) or (b) of this subsection on subsequent installments.</w:t>
      </w:r>
    </w:p>
    <w:p>
      <w:pPr>
        <w:spacing w:before="0" w:after="0" w:line="408" w:lineRule="exact"/>
        <w:ind w:left="0" w:right="0" w:firstLine="576"/>
        <w:jc w:val="left"/>
      </w:pPr>
      <w:r>
        <w:rPr>
          <w:u w:val="single"/>
        </w:rPr>
        <w:t xml:space="preserve">(e) An agency shall not impose copying charges under this section for access to or downloading of records that the agency routinely posts on its public internet web site prior to receipt of a request unless the requestor has specifically requested that the agency provide copies of such records through other means.</w:t>
      </w:r>
    </w:p>
    <w:p>
      <w:pPr>
        <w:spacing w:before="0" w:after="0" w:line="408" w:lineRule="exact"/>
        <w:ind w:left="0" w:right="0" w:firstLine="576"/>
        <w:jc w:val="left"/>
      </w:pPr>
      <w:r>
        <w:rPr>
          <w:u w:val="single"/>
        </w:rPr>
        <w:t xml:space="preserve">(f) A requestor may ask an agency to provide, and if requested an agency shall provide, a summary of the applicable charges before any copies are made and the requestor may revise the request to reduce the number of copies to be made and reduce the applicable charges.</w:t>
      </w:r>
    </w:p>
    <w:p>
      <w:pPr>
        <w:spacing w:before="0" w:after="0" w:line="408" w:lineRule="exact"/>
        <w:ind w:left="0" w:right="0" w:firstLine="576"/>
        <w:jc w:val="left"/>
      </w:pPr>
      <w:r>
        <w:rPr>
          <w:u w:val="single"/>
        </w:rPr>
        <w:t xml:space="preserve">(3)(a)(i) In addition to the charge imposed for providing copies of public records and for the use by any person of agency equipment copying costs, an agency may include a customized service charge. A customized service charge may only be imposed if the agency estimates that the request would require the use of information technology expertise to prepare data compilations, or provide customized electronic access services when such compilations and customized access services are not used by the agency for other agency purposes.</w:t>
      </w:r>
    </w:p>
    <w:p>
      <w:pPr>
        <w:spacing w:before="0" w:after="0" w:line="408" w:lineRule="exact"/>
        <w:ind w:left="0" w:right="0" w:firstLine="576"/>
        <w:jc w:val="left"/>
      </w:pPr>
      <w:r>
        <w:rPr>
          <w:u w:val="single"/>
        </w:rPr>
        <w:t xml:space="preserve">(ii) The customized service charge may reimburse the agency up to the actual cost of providing the services in this subsection.</w:t>
      </w:r>
    </w:p>
    <w:p>
      <w:pPr>
        <w:spacing w:before="0" w:after="0" w:line="408" w:lineRule="exact"/>
        <w:ind w:left="0" w:right="0" w:firstLine="576"/>
        <w:jc w:val="left"/>
      </w:pPr>
      <w:r>
        <w:rPr>
          <w:u w:val="single"/>
        </w:rPr>
        <w:t xml:space="preserve">(b) An agency may not assess a customized service charge unless the agency has notified the requestor of the customized service charge to be applied to the request, including an explanation of why the customized service charge applies, a description of the specific expertise, and a reasonable estimate cost of the charge. The notice also must provide the requestor the opportunity to amend his or her request in order to avoid or reduce the cost of a customized service charge</w:t>
      </w:r>
      <w:r>
        <w:rPr/>
        <w:t xml:space="preserve">.</w:t>
      </w:r>
    </w:p>
    <w:p>
      <w:pPr>
        <w:spacing w:before="0" w:after="0" w:line="408" w:lineRule="exact"/>
        <w:ind w:left="0" w:right="0" w:firstLine="576"/>
        <w:jc w:val="left"/>
      </w:pPr>
      <w:r>
        <w:rPr>
          <w:u w:val="single"/>
        </w:rPr>
        <w:t xml:space="preserve">(4)</w:t>
      </w:r>
      <w:r>
        <w:rPr/>
        <w:t xml:space="preserve"> An agency may require a deposit in an amount not to exceed ten percent of the estimated cost of providing copies for a request</w:t>
      </w:r>
      <w:r>
        <w:rPr>
          <w:u w:val="single"/>
        </w:rPr>
        <w:t xml:space="preserve">, including a customized service charge</w:t>
      </w:r>
      <w:r>
        <w:rPr/>
        <w:t xml:space="preserve">. If an agency makes a request available on a partial or installment basis, the agency may charge for each part of the request as it is provided. If an installment of a records request is not claimed or reviewed, the agency is not obligated to fulfill the balance of the request. </w:t>
      </w:r>
      <w:r>
        <w:rPr>
          <w:u w:val="single"/>
        </w:rPr>
        <w:t xml:space="preserve">An agency may waive any charge assessed for a request pursuant to agency rules and regulations. An agency may enter into any contract, memorandum of understanding, or other agreement with a requestor that provides an alternative fee arrangement to the charges authorized in this section, or in response to a voluminous or frequently occurring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130</w:t>
      </w:r>
      <w:r>
        <w:rPr/>
        <w:t xml:space="preserve"> and 2005 c 274 s 286 are each amended to read as follows:</w:t>
      </w:r>
    </w:p>
    <w:p>
      <w:pPr>
        <w:spacing w:before="0" w:after="0" w:line="408" w:lineRule="exact"/>
        <w:ind w:left="0" w:right="0" w:firstLine="576"/>
        <w:jc w:val="left"/>
      </w:pPr>
      <w:r>
        <w:rPr/>
        <w:t xml:space="preserve">The provisions of RCW 42.56.070(7) and (8) and 42.56.120 that establish or allow agencies to establish the costs charged for photocopies </w:t>
      </w:r>
      <w:r>
        <w:rPr>
          <w:u w:val="single"/>
        </w:rPr>
        <w:t xml:space="preserve">or electronically produced copies</w:t>
      </w:r>
      <w:r>
        <w:rPr/>
        <w:t xml:space="preserve"> of public records do not supersede other statutory provisions, other than in this chapter, authorizing or governing fees for copying public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w:t>
      </w:r>
      <w:r>
        <w:rPr>
          <w:u w:val="single"/>
        </w:rPr>
        <w:t xml:space="preserve">or a reasonable estimate of the charges to produce copies of public records</w:t>
      </w:r>
      <w:r>
        <w:rPr/>
        <w:t xml:space="preserve">,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rPr/>
        <w:t xml:space="preserve">(4) Any person who prevails against an agency in any action in the courts seeking the right to inspect or copy any public record or the right to receive a response to a public record request within a reasonable amount of time shall be awarded all costs, including reasonable attorney fees, incurred in connection with such legal action. In addition, it shall be within the discretion of the court to award such person an amount not to exceed one hundred dollars for each day that he or she was denied the right to inspect or copy said public record.</w:t>
      </w:r>
    </w:p>
    <w:p>
      <w:pPr>
        <w:spacing w:before="0" w:after="0" w:line="408" w:lineRule="exact"/>
        <w:ind w:left="0" w:right="0" w:firstLine="576"/>
        <w:jc w:val="left"/>
      </w:pPr>
      <w:r>
        <w:rPr/>
        <w:t xml:space="preserve">(5) For actions under this section against counties, the venue provisions of RCW 36.01.050 apply.</w:t>
      </w:r>
    </w:p>
    <w:p>
      <w:pPr>
        <w:spacing w:before="0" w:after="0" w:line="408" w:lineRule="exact"/>
        <w:ind w:left="0" w:right="0" w:firstLine="576"/>
        <w:jc w:val="left"/>
      </w:pPr>
      <w:r>
        <w:rPr/>
        <w:t xml:space="preserve">(6) Actions under this section must be filed within one year of the agency's claim of exemption or the last production of a record on a partial or installment basis."</w:t>
      </w:r>
    </w:p>
    <w:p>
      <w:pPr>
        <w:spacing w:before="480" w:after="0" w:line="408" w:lineRule="exact"/>
      </w:pPr>
      <w:r>
        <w:rPr>
          <w:b/>
          <w:u w:val="single"/>
        </w:rPr>
        <w:t xml:space="preserve">EHB 1595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w:t>
      </w:r>
    </w:p>
    <w:p>
      <w:pPr>
        <w:jc w:val="right"/>
      </w:pPr>
      <w:r>
        <w:rPr>
          <w:b/>
        </w:rPr>
        <w:t xml:space="preserve">ADOPTED 04/07/2017</w:t>
      </w:r>
    </w:p>
    <w:p>
      <w:pPr>
        <w:spacing w:before="0" w:after="0" w:line="408" w:lineRule="exact"/>
        <w:ind w:left="0" w:right="0" w:firstLine="576"/>
        <w:jc w:val="left"/>
      </w:pPr>
      <w:r>
        <w:rPr/>
        <w:t xml:space="preserve">On page 1, line 2 of the title, after "requests;" strike the remainder of the title and insert "and amending RCW 42.56.070, 42.56.080, 42.56.120, 42.56.130, and 42.56.550."</w:t>
      </w:r>
    </w:p>
    <w:p>
      <w:pPr>
        <w:spacing w:before="0" w:after="0" w:line="408" w:lineRule="exact"/>
        <w:ind w:left="0" w:right="0" w:firstLine="576"/>
        <w:jc w:val="left"/>
      </w:pPr>
      <w:r>
        <w:rPr>
          <w:u w:val="single"/>
        </w:rPr>
        <w:t xml:space="preserve">EFFECT:</w:t>
      </w:r>
      <w:r>
        <w:rPr/>
        <w:t xml:space="preserve"> (1) Requires that agencies charging a flat fee for electronic records requests document an estimate of the costs and that the costs must be clearly equal to or more than two dollars prior to charging the flat fee.</w:t>
      </w:r>
    </w:p>
    <w:p>
      <w:pPr>
        <w:spacing w:before="0" w:after="0" w:line="408" w:lineRule="exact"/>
        <w:ind w:left="0" w:right="0" w:firstLine="576"/>
        <w:jc w:val="left"/>
      </w:pPr>
      <w:r>
        <w:rPr/>
        <w:t xml:space="preserve">(2) Requires agencies to provide an estimate of charges to fulfill a records request before any copies are made, and allows requestors to modify a request to reduce the number of copies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dbd8909394239" /></Relationships>
</file>