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30BC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464F4">
            <w:t>6475-S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464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464F4">
            <w:t>HARM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464F4">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464F4">
            <w:t>697</w:t>
          </w:r>
        </w:sdtContent>
      </w:sdt>
    </w:p>
    <w:p w:rsidR="00DF5D0E" w:rsidP="00B73E0A" w:rsidRDefault="00AA1230">
      <w:pPr>
        <w:pStyle w:val="OfferedBy"/>
        <w:spacing w:after="120"/>
      </w:pPr>
      <w:r>
        <w:tab/>
      </w:r>
      <w:r>
        <w:tab/>
      </w:r>
      <w:r>
        <w:tab/>
      </w:r>
    </w:p>
    <w:p w:rsidR="00DF5D0E" w:rsidRDefault="00530BC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464F4">
            <w:rPr>
              <w:b/>
              <w:u w:val="single"/>
            </w:rPr>
            <w:t>SSB 6475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464F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1239</w:t>
          </w:r>
        </w:sdtContent>
      </w:sdt>
    </w:p>
    <w:p w:rsidR="00DF5D0E" w:rsidP="00605C39" w:rsidRDefault="00530BC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464F4">
            <w:rPr>
              <w:sz w:val="22"/>
            </w:rPr>
            <w:t>By Representative Harmsworth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464F4">
          <w:pPr>
            <w:spacing w:after="400" w:line="408" w:lineRule="exact"/>
            <w:jc w:val="right"/>
            <w:rPr>
              <w:b/>
              <w:bCs/>
            </w:rPr>
          </w:pPr>
          <w:r>
            <w:rPr>
              <w:b/>
              <w:bCs/>
            </w:rPr>
            <w:t xml:space="preserve">WITHDRAWN 03/02/2018</w:t>
          </w:r>
        </w:p>
      </w:sdtContent>
    </w:sdt>
    <w:p w:rsidR="003464F4" w:rsidP="00C8108C" w:rsidRDefault="00DE256E">
      <w:pPr>
        <w:pStyle w:val="Page"/>
      </w:pPr>
      <w:bookmarkStart w:name="StartOfAmendmentBody" w:id="1"/>
      <w:bookmarkEnd w:id="1"/>
      <w:permStart w:edGrp="everyone" w:id="1797339622"/>
      <w:r>
        <w:tab/>
      </w:r>
      <w:r w:rsidR="003464F4">
        <w:t xml:space="preserve">On page 2, </w:t>
      </w:r>
      <w:r w:rsidR="004B1DFB">
        <w:t xml:space="preserve">after </w:t>
      </w:r>
      <w:r w:rsidR="003464F4">
        <w:t xml:space="preserve">line </w:t>
      </w:r>
      <w:r w:rsidR="004B1DFB">
        <w:t>1</w:t>
      </w:r>
      <w:r w:rsidR="003464F4">
        <w:t>7</w:t>
      </w:r>
      <w:r w:rsidR="004B1DFB">
        <w:t>, insert the following:</w:t>
      </w:r>
    </w:p>
    <w:p w:rsidR="004B1DFB" w:rsidP="004B1DFB" w:rsidRDefault="004B1DFB">
      <w:pPr>
        <w:pStyle w:val="RCWSLText"/>
      </w:pPr>
      <w:r>
        <w:tab/>
        <w:t>"</w:t>
      </w:r>
      <w:r w:rsidRPr="004B1DFB">
        <w:rPr>
          <w:u w:val="single"/>
        </w:rPr>
        <w:t>NEW SECTION.</w:t>
      </w:r>
      <w:r>
        <w:t xml:space="preserve">  </w:t>
      </w:r>
      <w:r w:rsidRPr="004B1DFB">
        <w:rPr>
          <w:b/>
        </w:rPr>
        <w:t>Sec. 2.</w:t>
      </w:r>
      <w:r>
        <w:t xml:space="preserve">  Section 1</w:t>
      </w:r>
      <w:r w:rsidRPr="004B1DFB">
        <w:t xml:space="preserve"> of this act applies both prospectively and retroactively to January 1, 2018. However, this act does not authorize refunds of state property taxes levied for collection in 2018 and validly collected before the effective date of this act.</w:t>
      </w:r>
    </w:p>
    <w:p w:rsidR="004B1DFB" w:rsidP="004B1DFB" w:rsidRDefault="004B1DFB">
      <w:pPr>
        <w:pStyle w:val="RCWSLText"/>
      </w:pPr>
    </w:p>
    <w:p w:rsidR="004B1DFB" w:rsidP="004B1DFB" w:rsidRDefault="004B1DFB">
      <w:pPr>
        <w:pStyle w:val="RCWSLText"/>
      </w:pPr>
      <w:r>
        <w:tab/>
      </w:r>
      <w:r w:rsidRPr="004B1DFB">
        <w:rPr>
          <w:u w:val="single"/>
        </w:rPr>
        <w:t>NEW SECTION.</w:t>
      </w:r>
      <w:r>
        <w:t xml:space="preserve">  </w:t>
      </w:r>
      <w:r>
        <w:rPr>
          <w:b/>
        </w:rPr>
        <w:t>Sec. 3</w:t>
      </w:r>
      <w:r w:rsidRPr="004B1DFB">
        <w:rPr>
          <w:b/>
        </w:rPr>
        <w:t>.</w:t>
      </w:r>
      <w:r>
        <w:t xml:space="preserve">  If any provision of this act or its application to any person or circumstance is held invalid, the remainder of the act or the application of the provision to other persons or circumstances is not affected."</w:t>
      </w:r>
    </w:p>
    <w:p w:rsidR="004B1DFB" w:rsidP="004B1DFB" w:rsidRDefault="004B1DFB">
      <w:pPr>
        <w:pStyle w:val="RCWSLText"/>
      </w:pPr>
    </w:p>
    <w:p w:rsidR="004B1DFB" w:rsidP="004B1DFB" w:rsidRDefault="004B1DFB">
      <w:pPr>
        <w:pStyle w:val="RCWSLText"/>
      </w:pPr>
      <w:r>
        <w:tab/>
        <w:t>Renumber the remaining sections consecutively and correct any internal references accordingly.  Correct the title.</w:t>
      </w:r>
    </w:p>
    <w:p w:rsidR="004B1DFB" w:rsidP="003464F4" w:rsidRDefault="004B1DFB">
      <w:pPr>
        <w:suppressLineNumbers/>
        <w:rPr>
          <w:spacing w:val="-3"/>
        </w:rPr>
      </w:pPr>
    </w:p>
    <w:p w:rsidRPr="003464F4" w:rsidR="004B1DFB" w:rsidP="003464F4" w:rsidRDefault="004B1DFB">
      <w:pPr>
        <w:suppressLineNumbers/>
        <w:rPr>
          <w:spacing w:val="-3"/>
        </w:rPr>
      </w:pPr>
    </w:p>
    <w:permEnd w:id="1797339622"/>
    <w:p w:rsidR="00ED2EEB" w:rsidP="003464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0871710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464F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464F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B1DFB">
                  <w:t>Makes the application of the act retroactive to January 1, 2018, but clarifies that the act does not authorize refunds of property taxes validly collected.  Provides a severability clause.</w:t>
                </w:r>
                <w:r w:rsidRPr="0096303F" w:rsidR="001C1B27">
                  <w:t> </w:t>
                </w:r>
              </w:p>
              <w:p w:rsidRPr="007D1589" w:rsidR="001B4E53" w:rsidP="003464F4" w:rsidRDefault="001B4E53">
                <w:pPr>
                  <w:pStyle w:val="ListBullet"/>
                  <w:numPr>
                    <w:ilvl w:val="0"/>
                    <w:numId w:val="0"/>
                  </w:numPr>
                  <w:suppressLineNumbers/>
                </w:pPr>
              </w:p>
            </w:tc>
          </w:tr>
        </w:sdtContent>
      </w:sdt>
      <w:permEnd w:id="1508717102"/>
    </w:tbl>
    <w:p w:rsidR="00DF5D0E" w:rsidP="003464F4" w:rsidRDefault="00DF5D0E">
      <w:pPr>
        <w:pStyle w:val="BillEnd"/>
        <w:suppressLineNumbers/>
      </w:pPr>
    </w:p>
    <w:p w:rsidR="00DF5D0E" w:rsidP="003464F4" w:rsidRDefault="00DE256E">
      <w:pPr>
        <w:pStyle w:val="BillEnd"/>
        <w:suppressLineNumbers/>
      </w:pPr>
      <w:r>
        <w:rPr>
          <w:b/>
        </w:rPr>
        <w:t>--- END ---</w:t>
      </w:r>
    </w:p>
    <w:p w:rsidR="00DF5D0E" w:rsidP="003464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F4" w:rsidRDefault="003464F4" w:rsidP="00DF5D0E">
      <w:r>
        <w:separator/>
      </w:r>
    </w:p>
  </w:endnote>
  <w:endnote w:type="continuationSeparator" w:id="0">
    <w:p w:rsidR="003464F4" w:rsidRDefault="003464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FB" w:rsidRDefault="004B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30BC9">
    <w:pPr>
      <w:pStyle w:val="AmendDraftFooter"/>
    </w:pPr>
    <w:r>
      <w:fldChar w:fldCharType="begin"/>
    </w:r>
    <w:r>
      <w:instrText xml:space="preserve"> TITLE   \* MERGEFORMAT </w:instrText>
    </w:r>
    <w:r>
      <w:fldChar w:fldCharType="separate"/>
    </w:r>
    <w:r>
      <w:t>6475-S AMH HARM MUNN 697</w:t>
    </w:r>
    <w:r>
      <w:fldChar w:fldCharType="end"/>
    </w:r>
    <w:r w:rsidR="001B4E53">
      <w:tab/>
    </w:r>
    <w:r w:rsidR="00E267B1">
      <w:fldChar w:fldCharType="begin"/>
    </w:r>
    <w:r w:rsidR="00E267B1">
      <w:instrText xml:space="preserve"> PAGE  \* Arabic  \* MERGEFORMAT </w:instrText>
    </w:r>
    <w:r w:rsidR="00E267B1">
      <w:fldChar w:fldCharType="separate"/>
    </w:r>
    <w:r w:rsidR="003464F4">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30BC9">
    <w:pPr>
      <w:pStyle w:val="AmendDraftFooter"/>
    </w:pPr>
    <w:r>
      <w:fldChar w:fldCharType="begin"/>
    </w:r>
    <w:r>
      <w:instrText xml:space="preserve"> TITLE   \* MERGEFORMAT </w:instrText>
    </w:r>
    <w:r>
      <w:fldChar w:fldCharType="separate"/>
    </w:r>
    <w:r>
      <w:t>6475-S AMH HARM MUNN 697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F4" w:rsidRDefault="003464F4" w:rsidP="00DF5D0E">
      <w:r>
        <w:separator/>
      </w:r>
    </w:p>
  </w:footnote>
  <w:footnote w:type="continuationSeparator" w:id="0">
    <w:p w:rsidR="003464F4" w:rsidRDefault="003464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FB" w:rsidRDefault="004B1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464F4"/>
    <w:rsid w:val="003E2FC6"/>
    <w:rsid w:val="00492DDC"/>
    <w:rsid w:val="004B1DFB"/>
    <w:rsid w:val="004C6615"/>
    <w:rsid w:val="00523C5A"/>
    <w:rsid w:val="00530BC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6264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6475-S</BillDocName>
  <AmendType>AMH</AmendType>
  <SponsorAcronym>HARM</SponsorAcronym>
  <DrafterAcronym>MUNN</DrafterAcronym>
  <DraftNumber>697</DraftNumber>
  <ReferenceNumber>SSB 6475</ReferenceNumber>
  <Floor>H AMD</Floor>
  <AmendmentNumber> 1239</AmendmentNumber>
  <Sponsors>By Representative Harmsworth</Sponsors>
  <FloorAction>WITHDRAWN 03/02/2018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1</Pages>
  <Words>164</Words>
  <Characters>847</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6475-S AMH HARM MUNN 697</dc:title>
  <dc:creator>David Munnecke</dc:creator>
  <cp:lastModifiedBy>Munnecke, David</cp:lastModifiedBy>
  <cp:revision>3</cp:revision>
  <cp:lastPrinted>2018-02-27T19:38:00Z</cp:lastPrinted>
  <dcterms:created xsi:type="dcterms:W3CDTF">2018-02-27T19:31:00Z</dcterms:created>
  <dcterms:modified xsi:type="dcterms:W3CDTF">2018-02-27T19:38:00Z</dcterms:modified>
</cp:coreProperties>
</file>