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8740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6648">
            <w:t>6379.E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664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6648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6648">
            <w:t>JONC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6648">
            <w:t>140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8740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6648">
            <w:rPr>
              <w:b/>
              <w:u w:val="single"/>
            </w:rPr>
            <w:t>ESB 6379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C664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1344</w:t>
          </w:r>
        </w:sdtContent>
      </w:sdt>
    </w:p>
    <w:p w:rsidR="00DF5D0E" w:rsidP="00605C39" w:rsidRDefault="0028740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6648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664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03/02/2018</w:t>
          </w:r>
        </w:p>
      </w:sdtContent>
    </w:sdt>
    <w:p w:rsidR="00EC6648" w:rsidP="00C8108C" w:rsidRDefault="00DE256E">
      <w:pPr>
        <w:pStyle w:val="Page"/>
        <w:rPr>
          <w:u w:val="single"/>
        </w:rPr>
      </w:pPr>
      <w:bookmarkStart w:name="StartOfAmendmentBody" w:id="1"/>
      <w:bookmarkEnd w:id="1"/>
      <w:permStart w:edGrp="everyone" w:id="608729433"/>
      <w:r>
        <w:tab/>
      </w:r>
      <w:r w:rsidR="00EC6648">
        <w:t xml:space="preserve">On page </w:t>
      </w:r>
      <w:r w:rsidR="004E60E4">
        <w:t>1, line 10, after "covenant</w:t>
      </w:r>
      <w:r w:rsidR="004E60E4">
        <w:rPr>
          <w:u w:val="single"/>
        </w:rPr>
        <w:t>,</w:t>
      </w:r>
      <w:r w:rsidR="004E60E4">
        <w:t>" strike all material through "</w:t>
      </w:r>
      <w:r w:rsidR="004E60E4">
        <w:rPr>
          <w:u w:val="single"/>
        </w:rPr>
        <w:t>deed</w:t>
      </w:r>
      <w:r w:rsidR="004E60E4">
        <w:t>" and insert "</w:t>
      </w:r>
      <w:r w:rsidR="004E60E4">
        <w:rPr>
          <w:u w:val="single"/>
        </w:rPr>
        <w:t xml:space="preserve">any known covenant from an unrecorded instrument, </w:t>
      </w:r>
      <w:r w:rsidR="006723D8">
        <w:rPr>
          <w:u w:val="single"/>
        </w:rPr>
        <w:t>any unrecorded easement</w:t>
      </w:r>
      <w:r w:rsidR="004E60E4">
        <w:rPr>
          <w:u w:val="single"/>
        </w:rPr>
        <w:t xml:space="preserve">, or </w:t>
      </w:r>
      <w:r w:rsidR="00C03EAD">
        <w:rPr>
          <w:u w:val="single"/>
        </w:rPr>
        <w:t xml:space="preserve">unrecorded </w:t>
      </w:r>
      <w:r w:rsidR="004E60E4">
        <w:rPr>
          <w:u w:val="single"/>
        </w:rPr>
        <w:t>access to any improvements owned by others</w:t>
      </w:r>
      <w:r w:rsidRPr="00453C56" w:rsidR="004E60E4">
        <w:t>"</w:t>
      </w:r>
    </w:p>
    <w:p w:rsidR="00453C56" w:rsidP="00453C56" w:rsidRDefault="00453C56">
      <w:pPr>
        <w:pStyle w:val="RCWSLText"/>
      </w:pPr>
    </w:p>
    <w:p w:rsidR="00453C56" w:rsidP="00453C56" w:rsidRDefault="00453C56">
      <w:pPr>
        <w:pStyle w:val="RCWSLText"/>
      </w:pPr>
      <w:r>
        <w:tab/>
        <w:t>On page 1, line 21, after "covenant" insert "</w:t>
      </w:r>
      <w:r>
        <w:rPr>
          <w:u w:val="single"/>
        </w:rPr>
        <w:t>, easement, or access</w:t>
      </w:r>
      <w:r>
        <w:t>"</w:t>
      </w:r>
    </w:p>
    <w:p w:rsidR="00453C56" w:rsidP="00453C56" w:rsidRDefault="00453C56">
      <w:pPr>
        <w:pStyle w:val="RCWSLText"/>
      </w:pPr>
    </w:p>
    <w:p w:rsidR="00453C56" w:rsidP="00453C56" w:rsidRDefault="00453C56">
      <w:pPr>
        <w:pStyle w:val="RCWSLText"/>
      </w:pPr>
      <w:r>
        <w:tab/>
        <w:t>On page 2, beginning on line 6, after "covenant</w:t>
      </w:r>
      <w:r>
        <w:rPr>
          <w:u w:val="single"/>
        </w:rPr>
        <w:t>,</w:t>
      </w:r>
      <w:r>
        <w:t>" strike all material through "</w:t>
      </w:r>
      <w:r>
        <w:rPr>
          <w:u w:val="single"/>
        </w:rPr>
        <w:t>deed</w:t>
      </w:r>
      <w:r>
        <w:t>" on line 7 and insert "</w:t>
      </w:r>
      <w:r>
        <w:rPr>
          <w:u w:val="single"/>
        </w:rPr>
        <w:t xml:space="preserve">any known covenant from an unrecorded instrument, </w:t>
      </w:r>
      <w:r w:rsidR="006723D8">
        <w:rPr>
          <w:u w:val="single"/>
        </w:rPr>
        <w:t>any unrecorded easement</w:t>
      </w:r>
      <w:r>
        <w:rPr>
          <w:u w:val="single"/>
        </w:rPr>
        <w:t xml:space="preserve">, or </w:t>
      </w:r>
      <w:r w:rsidR="00C03EAD">
        <w:rPr>
          <w:u w:val="single"/>
        </w:rPr>
        <w:t xml:space="preserve">unrecorded </w:t>
      </w:r>
      <w:r>
        <w:rPr>
          <w:u w:val="single"/>
        </w:rPr>
        <w:t>access to any improvements owned by others</w:t>
      </w:r>
      <w:r>
        <w:t>"</w:t>
      </w:r>
    </w:p>
    <w:p w:rsidR="00453C56" w:rsidP="00453C56" w:rsidRDefault="00453C56">
      <w:pPr>
        <w:pStyle w:val="RCWSLText"/>
      </w:pPr>
    </w:p>
    <w:p w:rsidR="00453C56" w:rsidP="00453C56" w:rsidRDefault="00453C56">
      <w:pPr>
        <w:pStyle w:val="RCWSLText"/>
      </w:pPr>
      <w:r>
        <w:tab/>
        <w:t>On page 2, line 16, after "covenant" insert "</w:t>
      </w:r>
      <w:r>
        <w:rPr>
          <w:u w:val="single"/>
        </w:rPr>
        <w:t>, easement, or access</w:t>
      </w:r>
      <w:r>
        <w:t>"</w:t>
      </w:r>
    </w:p>
    <w:p w:rsidR="00453C56" w:rsidP="00453C56" w:rsidRDefault="00453C56">
      <w:pPr>
        <w:pStyle w:val="RCWSLText"/>
      </w:pPr>
    </w:p>
    <w:p w:rsidR="00453C56" w:rsidP="00453C56" w:rsidRDefault="00453C56">
      <w:pPr>
        <w:pStyle w:val="RCWSLText"/>
      </w:pPr>
      <w:r>
        <w:tab/>
        <w:t>On page 2, beginning on line 23, after "covenant</w:t>
      </w:r>
      <w:r>
        <w:rPr>
          <w:u w:val="single"/>
        </w:rPr>
        <w:t>,</w:t>
      </w:r>
      <w:r>
        <w:t>" strike all material through "</w:t>
      </w:r>
      <w:r>
        <w:rPr>
          <w:u w:val="single"/>
        </w:rPr>
        <w:t>deed</w:t>
      </w:r>
      <w:r w:rsidR="006723D8">
        <w:t>" on line 24</w:t>
      </w:r>
      <w:r>
        <w:t xml:space="preserve"> and insert "</w:t>
      </w:r>
      <w:r>
        <w:rPr>
          <w:u w:val="single"/>
        </w:rPr>
        <w:t xml:space="preserve">any known covenant from an unrecorded instrument, </w:t>
      </w:r>
      <w:r w:rsidR="006723D8">
        <w:rPr>
          <w:u w:val="single"/>
        </w:rPr>
        <w:t>any unrecorded easement</w:t>
      </w:r>
      <w:r>
        <w:rPr>
          <w:u w:val="single"/>
        </w:rPr>
        <w:t xml:space="preserve">, or </w:t>
      </w:r>
      <w:r w:rsidR="00C03EAD">
        <w:rPr>
          <w:u w:val="single"/>
        </w:rPr>
        <w:t xml:space="preserve">unrecorded </w:t>
      </w:r>
      <w:r>
        <w:rPr>
          <w:u w:val="single"/>
        </w:rPr>
        <w:t>access to any improvements owned by others</w:t>
      </w:r>
      <w:r>
        <w:t>"</w:t>
      </w:r>
    </w:p>
    <w:p w:rsidR="006723D8" w:rsidP="00453C56" w:rsidRDefault="006723D8">
      <w:pPr>
        <w:pStyle w:val="RCWSLText"/>
      </w:pPr>
    </w:p>
    <w:p w:rsidRPr="00EC6648" w:rsidR="00DF5D0E" w:rsidP="006723D8" w:rsidRDefault="006723D8">
      <w:pPr>
        <w:pStyle w:val="RCWSLText"/>
      </w:pPr>
      <w:r>
        <w:tab/>
        <w:t>On page 2, line 33, after "covenant" insert "</w:t>
      </w:r>
      <w:r>
        <w:rPr>
          <w:u w:val="single"/>
        </w:rPr>
        <w:t>, easement, or access</w:t>
      </w:r>
      <w:r>
        <w:t>"</w:t>
      </w:r>
    </w:p>
    <w:permEnd w:id="608729433"/>
    <w:p w:rsidR="00ED2EEB" w:rsidP="00EC664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786680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C664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E128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E1283">
                  <w:t>Expands the requirement that</w:t>
                </w:r>
                <w:r w:rsidR="006723D8">
                  <w:t xml:space="preserve"> any city, town, muni</w:t>
                </w:r>
                <w:r w:rsidR="00EE1283">
                  <w:t xml:space="preserve">cipal corporation, or county </w:t>
                </w:r>
                <w:r w:rsidR="006723D8">
                  <w:t>hold a public a hearing upon a proposal to extinguish</w:t>
                </w:r>
                <w:r w:rsidR="00EE1283">
                  <w:t xml:space="preserve"> a recorded re</w:t>
                </w:r>
                <w:r w:rsidR="00657269">
                  <w:t>strictive covenant from land it</w:t>
                </w:r>
                <w:r w:rsidR="00EE1283">
                  <w:t xml:space="preserve"> owns by also requiring the agency to hold a public hearing upon a proposal to extinguish a</w:t>
                </w:r>
                <w:r w:rsidR="006723D8">
                  <w:t xml:space="preserve"> known covenant from an unrecorded instrument, any unrecorded easement, or </w:t>
                </w:r>
                <w:r w:rsidR="00C03EAD">
                  <w:t xml:space="preserve">unrecorded </w:t>
                </w:r>
                <w:r w:rsidR="006723D8">
                  <w:t xml:space="preserve">access to any improvements owned </w:t>
                </w:r>
                <w:r w:rsidR="006723D8">
                  <w:lastRenderedPageBreak/>
                  <w:t>by others</w:t>
                </w:r>
                <w:r w:rsidR="00EE1283">
                  <w:t>.</w:t>
                </w:r>
              </w:p>
            </w:tc>
          </w:tr>
        </w:sdtContent>
      </w:sdt>
      <w:permEnd w:id="1978668015"/>
    </w:tbl>
    <w:p w:rsidR="00DF5D0E" w:rsidP="00EC6648" w:rsidRDefault="00DF5D0E">
      <w:pPr>
        <w:pStyle w:val="BillEnd"/>
        <w:suppressLineNumbers/>
      </w:pPr>
    </w:p>
    <w:p w:rsidR="00DF5D0E" w:rsidP="00EC664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C664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48" w:rsidRDefault="00EC6648" w:rsidP="00DF5D0E">
      <w:r>
        <w:separator/>
      </w:r>
    </w:p>
  </w:endnote>
  <w:endnote w:type="continuationSeparator" w:id="0">
    <w:p w:rsidR="00EC6648" w:rsidRDefault="00EC664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83" w:rsidRDefault="00EE1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8740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6379.E AMH TAYL JONC 140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6316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8740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6379.E AMH TAYL JONC 140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48" w:rsidRDefault="00EC6648" w:rsidP="00DF5D0E">
      <w:r>
        <w:separator/>
      </w:r>
    </w:p>
  </w:footnote>
  <w:footnote w:type="continuationSeparator" w:id="0">
    <w:p w:rsidR="00EC6648" w:rsidRDefault="00EC664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83" w:rsidRDefault="00EE1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540B"/>
    <w:rsid w:val="00050639"/>
    <w:rsid w:val="00060D21"/>
    <w:rsid w:val="00096165"/>
    <w:rsid w:val="000C6C82"/>
    <w:rsid w:val="000E603A"/>
    <w:rsid w:val="00102468"/>
    <w:rsid w:val="00106544"/>
    <w:rsid w:val="00146AAF"/>
    <w:rsid w:val="001A59D7"/>
    <w:rsid w:val="001A775A"/>
    <w:rsid w:val="001B4E53"/>
    <w:rsid w:val="001C1B27"/>
    <w:rsid w:val="001C7F91"/>
    <w:rsid w:val="001D1362"/>
    <w:rsid w:val="001E6675"/>
    <w:rsid w:val="00217E8A"/>
    <w:rsid w:val="00265296"/>
    <w:rsid w:val="00281CBD"/>
    <w:rsid w:val="0028740D"/>
    <w:rsid w:val="00316CD9"/>
    <w:rsid w:val="00363161"/>
    <w:rsid w:val="003E2FC6"/>
    <w:rsid w:val="00453C56"/>
    <w:rsid w:val="00492DDC"/>
    <w:rsid w:val="004C6615"/>
    <w:rsid w:val="004E60E4"/>
    <w:rsid w:val="00523C5A"/>
    <w:rsid w:val="005E69C3"/>
    <w:rsid w:val="00605C39"/>
    <w:rsid w:val="00654576"/>
    <w:rsid w:val="00657269"/>
    <w:rsid w:val="006723D8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3EAD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6648"/>
    <w:rsid w:val="00ED2EEB"/>
    <w:rsid w:val="00EE128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F6D0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6379.E</BillDocName>
  <AmendType>AMH</AmendType>
  <SponsorAcronym>TAYL</SponsorAcronym>
  <DrafterAcronym>JONC</DrafterAcronym>
  <DraftNumber>140</DraftNumber>
  <ReferenceNumber>ESB 6379</ReferenceNumber>
  <Floor>H AMD</Floor>
  <AmendmentNumber> 1344</AmendmentNumber>
  <Sponsors>By Representative Taylor</Sponsors>
  <FloorAction>NOT ADOPTED 03/02/2018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82</TotalTime>
  <Pages>2</Pages>
  <Words>236</Words>
  <Characters>1219</Characters>
  <Application>Microsoft Office Word</Application>
  <DocSecurity>8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6379.E AMH TAYL JONC 140</vt:lpstr>
    </vt:vector>
  </TitlesOfParts>
  <Company>Washington State Legislature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6379.E AMH TAYL JONC 140</dc:title>
  <dc:creator>Cassie Jones</dc:creator>
  <cp:lastModifiedBy>Jones, Cassie</cp:lastModifiedBy>
  <cp:revision>9</cp:revision>
  <cp:lastPrinted>2018-03-02T18:02:00Z</cp:lastPrinted>
  <dcterms:created xsi:type="dcterms:W3CDTF">2018-03-02T16:39:00Z</dcterms:created>
  <dcterms:modified xsi:type="dcterms:W3CDTF">2018-03-02T18:02:00Z</dcterms:modified>
</cp:coreProperties>
</file>