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503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53915">
            <w:t>6362-S2.E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5391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53915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53915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53915">
            <w:t>977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03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53915">
            <w:rPr>
              <w:b/>
              <w:u w:val="single"/>
            </w:rPr>
            <w:t>E2SSB 6362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F1175">
            <w:t>H AMD TO APP COMM AMD (H-5064.3/18)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1329</w:t>
          </w:r>
        </w:sdtContent>
      </w:sdt>
    </w:p>
    <w:p w:rsidR="00DF5D0E" w:rsidP="00605C39" w:rsidRDefault="00E503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53915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5391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03/08/2018</w:t>
          </w:r>
        </w:p>
      </w:sdtContent>
    </w:sdt>
    <w:p w:rsidR="00553915" w:rsidP="00C8108C" w:rsidRDefault="00DE256E">
      <w:pPr>
        <w:pStyle w:val="Page"/>
      </w:pPr>
      <w:bookmarkStart w:name="StartOfAmendmentBody" w:id="1"/>
      <w:bookmarkEnd w:id="1"/>
      <w:permStart w:edGrp="everyone" w:id="1512863583"/>
      <w:r>
        <w:tab/>
      </w:r>
      <w:r w:rsidR="00553915">
        <w:t xml:space="preserve">On page </w:t>
      </w:r>
      <w:r w:rsidR="00627835">
        <w:t>42 of the striking amendment, after line 34, insert the following:</w:t>
      </w:r>
    </w:p>
    <w:p w:rsidR="00627835" w:rsidP="00627835" w:rsidRDefault="00920991">
      <w:pPr>
        <w:pStyle w:val="BegSec-New"/>
      </w:pPr>
      <w:r w:rsidRPr="00920991">
        <w:t>"</w:t>
      </w:r>
      <w:r w:rsidR="00627835">
        <w:rPr>
          <w:u w:val="single"/>
        </w:rPr>
        <w:t>NEW SECTION.</w:t>
      </w:r>
      <w:r w:rsidR="00627835">
        <w:rPr>
          <w:b/>
        </w:rPr>
        <w:t xml:space="preserve"> Sec. </w:t>
      </w:r>
      <w:r w:rsidR="00627835">
        <w:rPr>
          <w:b/>
        </w:rPr>
        <w:fldChar w:fldCharType="begin"/>
      </w:r>
      <w:r w:rsidR="00627835">
        <w:rPr>
          <w:b/>
        </w:rPr>
        <w:instrText xml:space="preserve"> LISTNUM  LegalDefault \s 409  </w:instrText>
      </w:r>
      <w:r w:rsidR="00627835">
        <w:rPr>
          <w:b/>
        </w:rPr>
        <w:fldChar w:fldCharType="end"/>
      </w:r>
      <w:r w:rsidR="00627835">
        <w:t xml:space="preserve">  A new section is added to chapter </w:t>
      </w:r>
      <w:r>
        <w:t>28A.32</w:t>
      </w:r>
      <w:r w:rsidR="00627835">
        <w:t>0 RCW to read as follows:</w:t>
      </w:r>
    </w:p>
    <w:p w:rsidR="005C4E13" w:rsidP="00627835" w:rsidRDefault="00627835">
      <w:pPr>
        <w:pStyle w:val="RCWSLText"/>
      </w:pPr>
      <w:r>
        <w:tab/>
      </w:r>
      <w:r w:rsidR="00D354B9">
        <w:t xml:space="preserve">(1) </w:t>
      </w:r>
      <w:r>
        <w:t>Public schools may</w:t>
      </w:r>
      <w:r w:rsidR="00D354B9">
        <w:t xml:space="preserve"> d</w:t>
      </w:r>
      <w:r>
        <w:t>evelop curricula that</w:t>
      </w:r>
      <w:r w:rsidR="001C420D">
        <w:t xml:space="preserve">: </w:t>
      </w:r>
    </w:p>
    <w:p w:rsidR="005C4E13" w:rsidP="00627835" w:rsidRDefault="005C4E13">
      <w:pPr>
        <w:pStyle w:val="RCWSLText"/>
      </w:pPr>
      <w:r>
        <w:tab/>
      </w:r>
      <w:r w:rsidR="001C420D">
        <w:t>(a) L</w:t>
      </w:r>
      <w:r w:rsidR="00627835">
        <w:t xml:space="preserve">inks student learning with engagement in </w:t>
      </w:r>
      <w:r>
        <w:t xml:space="preserve">seasonal or nonseasonal </w:t>
      </w:r>
      <w:r w:rsidR="004A1011">
        <w:t xml:space="preserve">outdoor-based </w:t>
      </w:r>
      <w:r w:rsidR="00627835">
        <w:t>activities, including</w:t>
      </w:r>
      <w:r>
        <w:t xml:space="preserve"> activities related to academic requirements in science, health and fitness, and career and technical education; and </w:t>
      </w:r>
    </w:p>
    <w:p w:rsidR="00920991" w:rsidP="00627835" w:rsidRDefault="005C4E13">
      <w:pPr>
        <w:pStyle w:val="RCWSLText"/>
      </w:pPr>
      <w:r>
        <w:tab/>
        <w:t>(b) A</w:t>
      </w:r>
      <w:r w:rsidR="00627835">
        <w:t xml:space="preserve">ligns with the </w:t>
      </w:r>
      <w:r w:rsidR="001C420D">
        <w:t>essential academic learning requirements under RCW 28A.655.070 that are a component of the state's instructional program of basic education</w:t>
      </w:r>
      <w:r w:rsidR="00D354B9">
        <w:t>.</w:t>
      </w:r>
    </w:p>
    <w:p w:rsidR="00627835" w:rsidP="00627835" w:rsidRDefault="00920991">
      <w:pPr>
        <w:pStyle w:val="RCWSLText"/>
      </w:pPr>
      <w:r>
        <w:tab/>
        <w:t xml:space="preserve">(2) </w:t>
      </w:r>
      <w:r w:rsidR="00D354B9">
        <w:t xml:space="preserve">Public schools that develop curricula </w:t>
      </w:r>
      <w:r w:rsidR="00AE5A6C">
        <w:t>under</w:t>
      </w:r>
      <w:r w:rsidR="00D354B9">
        <w:t xml:space="preserve"> this section may r</w:t>
      </w:r>
      <w:r w:rsidR="00627835">
        <w:t xml:space="preserve">equest authorization </w:t>
      </w:r>
      <w:r>
        <w:t xml:space="preserve">from the superintendent of public instruction as provided in section 410 of this act </w:t>
      </w:r>
      <w:r w:rsidR="00627835">
        <w:t xml:space="preserve">to consider student participation in </w:t>
      </w:r>
      <w:r w:rsidR="005C4E13">
        <w:t>seasonal or nonseasonal outdoor-based activities</w:t>
      </w:r>
      <w:r w:rsidR="00627835">
        <w:t xml:space="preserve"> as instructional days for the purposes of </w:t>
      </w:r>
      <w:r w:rsidR="009756D8">
        <w:t xml:space="preserve">basic education requirements established in </w:t>
      </w:r>
      <w:r w:rsidR="00627835">
        <w:t>RCW 28A.120.220(5).</w:t>
      </w:r>
    </w:p>
    <w:p w:rsidR="00920991" w:rsidP="00920991" w:rsidRDefault="00920991">
      <w:pPr>
        <w:pStyle w:val="BegSec-New"/>
      </w:pP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 </w:instrText>
      </w:r>
      <w:r>
        <w:rPr>
          <w:b/>
        </w:rPr>
        <w:fldChar w:fldCharType="end"/>
      </w:r>
      <w:r>
        <w:t xml:space="preserve">  A new section is added to chapter 28A.300 RCW to read as follows:</w:t>
      </w:r>
    </w:p>
    <w:p w:rsidR="005C4E13" w:rsidP="00920991" w:rsidRDefault="00920991">
      <w:pPr>
        <w:pStyle w:val="RCWSLText"/>
      </w:pPr>
      <w:r>
        <w:tab/>
      </w:r>
      <w:r w:rsidR="005C4E13">
        <w:t xml:space="preserve">(1) </w:t>
      </w:r>
      <w:r>
        <w:t>The superintendent of public instruction</w:t>
      </w:r>
      <w:r w:rsidR="008957C3">
        <w:t>, subject to</w:t>
      </w:r>
      <w:r w:rsidR="009756D8">
        <w:t xml:space="preserve"> conformity with</w:t>
      </w:r>
      <w:r w:rsidR="008957C3">
        <w:t xml:space="preserve"> application or other requirements adopted by rule, shall approve requests</w:t>
      </w:r>
      <w:r>
        <w:t xml:space="preserve"> by public school</w:t>
      </w:r>
      <w:r w:rsidR="008957C3">
        <w:t>s</w:t>
      </w:r>
      <w:r>
        <w:t xml:space="preserve"> </w:t>
      </w:r>
      <w:r w:rsidR="008957C3">
        <w:t>as provided in</w:t>
      </w:r>
      <w:r>
        <w:t xml:space="preserve"> section 409 of this act to consider student participation </w:t>
      </w:r>
      <w:r w:rsidR="005C4E13">
        <w:t xml:space="preserve">in seasonal or nonseasonal </w:t>
      </w:r>
      <w:r w:rsidR="005C4E13">
        <w:lastRenderedPageBreak/>
        <w:t>outdoor-based activities</w:t>
      </w:r>
      <w:r>
        <w:t xml:space="preserve"> as instructional days for the purposes of </w:t>
      </w:r>
      <w:r w:rsidR="009756D8">
        <w:t xml:space="preserve">basic education requirements established in </w:t>
      </w:r>
      <w:r>
        <w:t>RCW 28A.120.220(5</w:t>
      </w:r>
      <w:r w:rsidR="008957C3">
        <w:t>)</w:t>
      </w:r>
      <w:r>
        <w:t>.</w:t>
      </w:r>
    </w:p>
    <w:p w:rsidRPr="00920991" w:rsidR="00920991" w:rsidP="00920991" w:rsidRDefault="005C4E13">
      <w:pPr>
        <w:pStyle w:val="RCWSLText"/>
      </w:pPr>
      <w:r>
        <w:tab/>
        <w:t xml:space="preserve">(2) The superintendent of public instruction </w:t>
      </w:r>
      <w:r w:rsidR="008957C3">
        <w:t>shall</w:t>
      </w:r>
      <w:r>
        <w:t xml:space="preserve"> adopt rules</w:t>
      </w:r>
      <w:r w:rsidR="00AE5A6C">
        <w:t xml:space="preserve"> </w:t>
      </w:r>
      <w:r>
        <w:t>to implement this section.</w:t>
      </w:r>
      <w:r w:rsidR="00920991">
        <w:t>"</w:t>
      </w:r>
    </w:p>
    <w:p w:rsidR="00627835" w:rsidP="00627835" w:rsidRDefault="00627835">
      <w:pPr>
        <w:pStyle w:val="RCWSLText"/>
      </w:pPr>
      <w:r>
        <w:tab/>
      </w:r>
    </w:p>
    <w:p w:rsidRPr="00627835" w:rsidR="00627835" w:rsidP="00627835" w:rsidRDefault="00627835">
      <w:pPr>
        <w:pStyle w:val="RCWSLText"/>
      </w:pPr>
      <w:r>
        <w:tab/>
        <w:t xml:space="preserve">Renumber the remaining sections consecutively and correct any internal references accordingly. </w:t>
      </w:r>
    </w:p>
    <w:p w:rsidRPr="00553915" w:rsidR="00DF5D0E" w:rsidP="00553915" w:rsidRDefault="00DF5D0E">
      <w:pPr>
        <w:suppressLineNumbers/>
        <w:rPr>
          <w:spacing w:val="-3"/>
        </w:rPr>
      </w:pPr>
    </w:p>
    <w:permEnd w:id="1512863583"/>
    <w:p w:rsidR="00ED2EEB" w:rsidP="0055391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15373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5391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9756D8" w:rsidP="0055391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756D8">
                  <w:t>(1) Authorizes public school</w:t>
                </w:r>
                <w:r w:rsidR="00062EC3">
                  <w:t>s</w:t>
                </w:r>
                <w:r w:rsidR="009756D8">
                  <w:t xml:space="preserve"> to develop curricula that links student learning with engagement in seasonal or nonseasonal outdoor-based activities and is aligned with the essential academic learning requirements.</w:t>
                </w:r>
              </w:p>
              <w:p w:rsidR="009756D8" w:rsidP="00553915" w:rsidRDefault="009756D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  <w:t xml:space="preserve">(2) Authorizes public schools that develop the curricula to request authorization from the Superintendent of Public Instruction (SPI) to consider student participation in the activities as instructional days for </w:t>
                </w:r>
                <w:r w:rsidR="00062EC3">
                  <w:t xml:space="preserve">the </w:t>
                </w:r>
                <w:r>
                  <w:t xml:space="preserve">purposes of specified basic education </w:t>
                </w:r>
                <w:r w:rsidR="00062EC3">
                  <w:t>requirements</w:t>
                </w:r>
                <w:r>
                  <w:t>.</w:t>
                </w:r>
              </w:p>
              <w:p w:rsidRPr="0096303F" w:rsidR="001C1B27" w:rsidP="00553915" w:rsidRDefault="009756D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  <w:t>(3) Directs the SPI</w:t>
                </w:r>
                <w:r w:rsidR="004349B2">
                  <w:t xml:space="preserve"> to adopt related rules and</w:t>
                </w:r>
                <w:r>
                  <w:t xml:space="preserve">, subject to conformity with application or other requirements adopted by rule, to approve requests by public schools to consider student participation in seasonal or nonseasonal outdoor-based activities as instructional days for </w:t>
                </w:r>
                <w:r w:rsidR="00062EC3">
                  <w:t xml:space="preserve">the </w:t>
                </w:r>
                <w:r>
                  <w:t xml:space="preserve">purposes specified basic education </w:t>
                </w:r>
                <w:r w:rsidR="00062EC3">
                  <w:t>requirements</w:t>
                </w:r>
                <w:r>
                  <w:t>.</w:t>
                </w:r>
                <w:r w:rsidRPr="0096303F" w:rsidR="001C1B27">
                  <w:t>  </w:t>
                </w:r>
              </w:p>
              <w:p w:rsidRPr="007D1589" w:rsidR="001B4E53" w:rsidP="0055391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01537340"/>
    </w:tbl>
    <w:p w:rsidR="00DF5D0E" w:rsidP="00553915" w:rsidRDefault="00DF5D0E">
      <w:pPr>
        <w:pStyle w:val="BillEnd"/>
        <w:suppressLineNumbers/>
      </w:pPr>
    </w:p>
    <w:p w:rsidR="00DF5D0E" w:rsidP="0055391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5391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15" w:rsidRDefault="00553915" w:rsidP="00DF5D0E">
      <w:r>
        <w:separator/>
      </w:r>
    </w:p>
  </w:endnote>
  <w:endnote w:type="continuationSeparator" w:id="0">
    <w:p w:rsidR="00553915" w:rsidRDefault="0055391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9E" w:rsidRDefault="00401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503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6362-S2.E AMH TAYL MOET 977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503A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6362-S2.E AMH TAYL MOET 977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15" w:rsidRDefault="00553915" w:rsidP="00DF5D0E">
      <w:r>
        <w:separator/>
      </w:r>
    </w:p>
  </w:footnote>
  <w:footnote w:type="continuationSeparator" w:id="0">
    <w:p w:rsidR="00553915" w:rsidRDefault="0055391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9E" w:rsidRDefault="00401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2EC3"/>
    <w:rsid w:val="00096165"/>
    <w:rsid w:val="000C6C82"/>
    <w:rsid w:val="000E603A"/>
    <w:rsid w:val="000F1175"/>
    <w:rsid w:val="00102468"/>
    <w:rsid w:val="00106544"/>
    <w:rsid w:val="00113781"/>
    <w:rsid w:val="00146AAF"/>
    <w:rsid w:val="001A775A"/>
    <w:rsid w:val="001B4E53"/>
    <w:rsid w:val="001C1B27"/>
    <w:rsid w:val="001C420D"/>
    <w:rsid w:val="001C7F91"/>
    <w:rsid w:val="001E6675"/>
    <w:rsid w:val="00217E8A"/>
    <w:rsid w:val="00261FE3"/>
    <w:rsid w:val="00265296"/>
    <w:rsid w:val="00281CBD"/>
    <w:rsid w:val="00316CD9"/>
    <w:rsid w:val="003E2FC6"/>
    <w:rsid w:val="0040109E"/>
    <w:rsid w:val="00426EA0"/>
    <w:rsid w:val="004349B2"/>
    <w:rsid w:val="00492DDC"/>
    <w:rsid w:val="004A1011"/>
    <w:rsid w:val="004C6615"/>
    <w:rsid w:val="00523C5A"/>
    <w:rsid w:val="00553915"/>
    <w:rsid w:val="005C4E13"/>
    <w:rsid w:val="005E69C3"/>
    <w:rsid w:val="00605C39"/>
    <w:rsid w:val="0061511B"/>
    <w:rsid w:val="0062783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0C2F"/>
    <w:rsid w:val="0083749C"/>
    <w:rsid w:val="008443FE"/>
    <w:rsid w:val="00846034"/>
    <w:rsid w:val="00882052"/>
    <w:rsid w:val="008957C3"/>
    <w:rsid w:val="008C7E6E"/>
    <w:rsid w:val="00920991"/>
    <w:rsid w:val="00931B84"/>
    <w:rsid w:val="0096303F"/>
    <w:rsid w:val="00972869"/>
    <w:rsid w:val="009756D8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5A6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54B9"/>
    <w:rsid w:val="00D40447"/>
    <w:rsid w:val="00D61FEA"/>
    <w:rsid w:val="00D659AC"/>
    <w:rsid w:val="00DA47F3"/>
    <w:rsid w:val="00DC2C13"/>
    <w:rsid w:val="00DE256E"/>
    <w:rsid w:val="00DF5D0E"/>
    <w:rsid w:val="00E1471A"/>
    <w:rsid w:val="00E267B1"/>
    <w:rsid w:val="00E41CC6"/>
    <w:rsid w:val="00E503A5"/>
    <w:rsid w:val="00E66F5D"/>
    <w:rsid w:val="00E831A5"/>
    <w:rsid w:val="00E850E7"/>
    <w:rsid w:val="00EC4C96"/>
    <w:rsid w:val="00ED2EEB"/>
    <w:rsid w:val="00F229DE"/>
    <w:rsid w:val="00F304D3"/>
    <w:rsid w:val="00F4663F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C7FC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6362-S2.E</BillDocName>
  <AmendType>AMH</AmendType>
  <SponsorAcronym>TAYL</SponsorAcronym>
  <DrafterAcronym>MOET</DrafterAcronym>
  <DraftNumber>977</DraftNumber>
  <ReferenceNumber>E2SSB 6362</ReferenceNumber>
  <Floor>H AMD TO APP COMM AMD (H-5064.3/18)</Floor>
  <AmendmentNumber> 1329</AmendmentNumber>
  <Sponsors>By Representative Taylor</Sponsors>
  <FloorAction>OUT OF ORDER 03/08/2018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104</TotalTime>
  <Pages>2</Pages>
  <Words>386</Words>
  <Characters>2303</Characters>
  <Application>Microsoft Office Word</Application>
  <DocSecurity>8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6362-S2.E AMH TAYL MOET 977</vt:lpstr>
    </vt:vector>
  </TitlesOfParts>
  <Company>Washington State Legislature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6362-S2.E AMH TAYL MOET 977</dc:title>
  <dc:creator>Ethan Moreno</dc:creator>
  <cp:lastModifiedBy>Moreno, Ethan</cp:lastModifiedBy>
  <cp:revision>20</cp:revision>
  <cp:lastPrinted>2018-03-01T21:53:00Z</cp:lastPrinted>
  <dcterms:created xsi:type="dcterms:W3CDTF">2018-03-01T20:08:00Z</dcterms:created>
  <dcterms:modified xsi:type="dcterms:W3CDTF">2018-03-01T21:53:00Z</dcterms:modified>
</cp:coreProperties>
</file>