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1733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B7805">
            <w:t>6222-S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B780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B7805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B7805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B7805">
            <w:t>371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173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B7805">
            <w:rPr>
              <w:b/>
              <w:u w:val="single"/>
            </w:rPr>
            <w:t>SSB 6222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B780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1297</w:t>
          </w:r>
        </w:sdtContent>
      </w:sdt>
    </w:p>
    <w:p w:rsidR="00DF5D0E" w:rsidP="00605C39" w:rsidRDefault="0091733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B7805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B780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02/28/2018</w:t>
          </w:r>
        </w:p>
      </w:sdtContent>
    </w:sdt>
    <w:p w:rsidR="00485A6F" w:rsidP="00485A6F" w:rsidRDefault="00DE256E">
      <w:pPr>
        <w:pStyle w:val="Page"/>
      </w:pPr>
      <w:bookmarkStart w:name="StartOfAmendmentBody" w:id="1"/>
      <w:bookmarkEnd w:id="1"/>
      <w:permStart w:edGrp="everyone" w:id="1505644854"/>
      <w:r>
        <w:tab/>
      </w:r>
      <w:r w:rsidR="00485A6F">
        <w:t>On page 7, line 19, after "services" strike "((</w:t>
      </w:r>
      <w:r w:rsidRPr="00A61CF0" w:rsidR="00485A6F">
        <w:rPr>
          <w:strike/>
        </w:rPr>
        <w:t>only once</w:t>
      </w:r>
      <w:r w:rsidR="00485A6F">
        <w:t xml:space="preserve">))" and insert "only once </w:t>
      </w:r>
      <w:r w:rsidRPr="00A61CF0" w:rsidR="00485A6F">
        <w:rPr>
          <w:u w:val="single"/>
        </w:rPr>
        <w:t xml:space="preserve">unless </w:t>
      </w:r>
      <w:r w:rsidR="00485A6F">
        <w:rPr>
          <w:u w:val="single"/>
        </w:rPr>
        <w:t>the department exercises its discretion to permit subsequent re-enrollments</w:t>
      </w:r>
      <w:r w:rsidR="00485A6F">
        <w:t xml:space="preserve">" </w:t>
      </w:r>
    </w:p>
    <w:p w:rsidR="00485A6F" w:rsidP="00485A6F" w:rsidRDefault="00485A6F">
      <w:pPr>
        <w:pStyle w:val="Page"/>
      </w:pPr>
      <w:r>
        <w:t xml:space="preserve"> </w:t>
      </w:r>
    </w:p>
    <w:p w:rsidR="00485A6F" w:rsidP="00485A6F" w:rsidRDefault="00485A6F">
      <w:pPr>
        <w:pStyle w:val="Page"/>
      </w:pPr>
      <w:r>
        <w:t xml:space="preserve"> </w:t>
      </w:r>
      <w:r>
        <w:tab/>
        <w:t>On page 10, beginning on line 20, after "agreement" strike "((</w:t>
      </w:r>
      <w:r w:rsidRPr="00A61CF0">
        <w:rPr>
          <w:strike/>
        </w:rPr>
        <w:t>once</w:t>
      </w:r>
      <w:r>
        <w:t xml:space="preserve">)) </w:t>
      </w:r>
      <w:r w:rsidRPr="00A61CF0">
        <w:rPr>
          <w:u w:val="single"/>
        </w:rPr>
        <w:t>an unlimited number of times</w:t>
      </w:r>
      <w:r>
        <w:t xml:space="preserve">" and insert "once" </w:t>
      </w:r>
    </w:p>
    <w:p w:rsidR="00485A6F" w:rsidP="00485A6F" w:rsidRDefault="00485A6F">
      <w:pPr>
        <w:pStyle w:val="Page"/>
      </w:pPr>
      <w:r>
        <w:t xml:space="preserve"> </w:t>
      </w:r>
    </w:p>
    <w:p w:rsidR="00485A6F" w:rsidP="00485A6F" w:rsidRDefault="00485A6F">
      <w:pPr>
        <w:pStyle w:val="Page"/>
      </w:pPr>
      <w:r>
        <w:t xml:space="preserve"> </w:t>
      </w:r>
      <w:r>
        <w:tab/>
        <w:t>On page 10, line 21, after "twenty-one" insert "</w:t>
      </w:r>
      <w:r w:rsidRPr="00A61CF0">
        <w:rPr>
          <w:u w:val="single"/>
        </w:rPr>
        <w:t>unless the department</w:t>
      </w:r>
      <w:r>
        <w:rPr>
          <w:u w:val="single"/>
        </w:rPr>
        <w:t xml:space="preserve"> exercises its discretion to permit</w:t>
      </w:r>
      <w:r w:rsidRPr="00A61CF0">
        <w:rPr>
          <w:u w:val="single"/>
        </w:rPr>
        <w:t xml:space="preserve"> subsequent re-enrollments</w:t>
      </w:r>
      <w:r>
        <w:t xml:space="preserve">" </w:t>
      </w:r>
    </w:p>
    <w:p w:rsidR="00485A6F" w:rsidP="00485A6F" w:rsidRDefault="00485A6F">
      <w:pPr>
        <w:pStyle w:val="Page"/>
      </w:pPr>
      <w:r>
        <w:t xml:space="preserve"> </w:t>
      </w:r>
    </w:p>
    <w:p w:rsidR="00485A6F" w:rsidP="00485A6F" w:rsidRDefault="00485A6F">
      <w:pPr>
        <w:pStyle w:val="Page"/>
      </w:pPr>
      <w:r>
        <w:t xml:space="preserve"> </w:t>
      </w:r>
      <w:r>
        <w:tab/>
        <w:t>On page 10, line 36, after "program" strike "((</w:t>
      </w:r>
      <w:r w:rsidRPr="00A61CF0">
        <w:rPr>
          <w:strike/>
        </w:rPr>
        <w:t>once</w:t>
      </w:r>
      <w:r>
        <w:t xml:space="preserve">)) </w:t>
      </w:r>
      <w:r w:rsidRPr="00A61CF0">
        <w:rPr>
          <w:u w:val="single"/>
        </w:rPr>
        <w:t>an unlimited number of times</w:t>
      </w:r>
      <w:r>
        <w:t xml:space="preserve">" and insert "once" </w:t>
      </w:r>
    </w:p>
    <w:p w:rsidR="00485A6F" w:rsidP="00485A6F" w:rsidRDefault="00485A6F">
      <w:pPr>
        <w:pStyle w:val="Page"/>
      </w:pPr>
      <w:r>
        <w:t xml:space="preserve"> </w:t>
      </w:r>
    </w:p>
    <w:p w:rsidRPr="00FB7805" w:rsidR="00DF5D0E" w:rsidP="00485A6F" w:rsidRDefault="00485A6F">
      <w:pPr>
        <w:pStyle w:val="Page"/>
      </w:pPr>
      <w:r>
        <w:t xml:space="preserve"> </w:t>
      </w:r>
      <w:r>
        <w:tab/>
        <w:t>On page 10, line 38, after "again." insert "</w:t>
      </w:r>
      <w:r w:rsidRPr="00A61CF0">
        <w:rPr>
          <w:u w:val="single"/>
        </w:rPr>
        <w:t xml:space="preserve">The department </w:t>
      </w:r>
      <w:r>
        <w:rPr>
          <w:u w:val="single"/>
        </w:rPr>
        <w:t>is authorized to exercise</w:t>
      </w:r>
      <w:r w:rsidRPr="00A61CF0">
        <w:rPr>
          <w:u w:val="single"/>
        </w:rPr>
        <w:t xml:space="preserve"> </w:t>
      </w:r>
      <w:r>
        <w:rPr>
          <w:u w:val="single"/>
        </w:rPr>
        <w:t>discretion in</w:t>
      </w:r>
      <w:r w:rsidRPr="00A61CF0">
        <w:rPr>
          <w:u w:val="single"/>
        </w:rPr>
        <w:t xml:space="preserve"> permit</w:t>
      </w:r>
      <w:r>
        <w:rPr>
          <w:u w:val="single"/>
        </w:rPr>
        <w:t>ting</w:t>
      </w:r>
      <w:r w:rsidRPr="00A61CF0">
        <w:rPr>
          <w:u w:val="single"/>
        </w:rPr>
        <w:t xml:space="preserve"> subsequent re-enrollments when a youth meets the eligibility criteria.</w:t>
      </w:r>
      <w:r>
        <w:t>"</w:t>
      </w:r>
    </w:p>
    <w:permEnd w:id="1505644854"/>
    <w:p w:rsidR="00ED2EEB" w:rsidP="00FB780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557059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B780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85A6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85A6F">
                  <w:t>Restores current law</w:t>
                </w:r>
                <w:r w:rsidRPr="00A61CF0" w:rsidR="00485A6F">
                  <w:t xml:space="preserve"> that permits youth to re-enroll in extended foster care only once, but adds language to allow the Department</w:t>
                </w:r>
                <w:r w:rsidR="00485A6F">
                  <w:t xml:space="preserve"> of Children, Youth, and Families</w:t>
                </w:r>
                <w:r w:rsidRPr="00A61CF0" w:rsidR="00485A6F">
                  <w:t xml:space="preserve"> to permit more than one reenrollment </w:t>
                </w:r>
                <w:r w:rsidR="00485A6F">
                  <w:t>using</w:t>
                </w:r>
                <w:r w:rsidRPr="00A61CF0" w:rsidR="00485A6F">
                  <w:t xml:space="preserve"> its discretion.</w:t>
                </w:r>
              </w:p>
            </w:tc>
          </w:tr>
        </w:sdtContent>
      </w:sdt>
      <w:permEnd w:id="1655705966"/>
    </w:tbl>
    <w:p w:rsidR="00DF5D0E" w:rsidP="00FB7805" w:rsidRDefault="00DF5D0E">
      <w:pPr>
        <w:pStyle w:val="BillEnd"/>
        <w:suppressLineNumbers/>
      </w:pPr>
    </w:p>
    <w:p w:rsidR="00DF5D0E" w:rsidP="00FB780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B780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05" w:rsidRDefault="00FB7805" w:rsidP="00DF5D0E">
      <w:r>
        <w:separator/>
      </w:r>
    </w:p>
  </w:endnote>
  <w:endnote w:type="continuationSeparator" w:id="0">
    <w:p w:rsidR="00FB7805" w:rsidRDefault="00FB780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DC" w:rsidRDefault="00AA6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173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6222-S AMH DENT WICK 371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B780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1733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6222-S AMH DENT WICK 371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05" w:rsidRDefault="00FB7805" w:rsidP="00DF5D0E">
      <w:r>
        <w:separator/>
      </w:r>
    </w:p>
  </w:footnote>
  <w:footnote w:type="continuationSeparator" w:id="0">
    <w:p w:rsidR="00FB7805" w:rsidRDefault="00FB780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DC" w:rsidRDefault="00AA6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5A6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7335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66DC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F226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6222-S</BillDocName>
  <AmendType>AMH</AmendType>
  <SponsorAcronym>DENT</SponsorAcronym>
  <DrafterAcronym>WICK</DrafterAcronym>
  <DraftNumber>371</DraftNumber>
  <ReferenceNumber>SSB 6222</ReferenceNumber>
  <Floor>H AMD</Floor>
  <AmendmentNumber> 1297</AmendmentNumber>
  <Sponsors>By Representative Dent</Sponsors>
  <FloorAction>NOT 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168</Words>
  <Characters>916</Characters>
  <Application>Microsoft Office Word</Application>
  <DocSecurity>8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6222-S AMH DENT WICK 371</dc:title>
  <dc:creator>Luke Wickham</dc:creator>
  <cp:lastModifiedBy>Wickham, Luke</cp:lastModifiedBy>
  <cp:revision>4</cp:revision>
  <cp:lastPrinted>2018-02-28T17:39:00Z</cp:lastPrinted>
  <dcterms:created xsi:type="dcterms:W3CDTF">2018-02-28T17:37:00Z</dcterms:created>
  <dcterms:modified xsi:type="dcterms:W3CDTF">2018-02-28T17:39:00Z</dcterms:modified>
</cp:coreProperties>
</file>