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174BA0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A7932">
            <w:t>6106-S.E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A793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A7932">
            <w:t>HARM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A7932">
            <w:t>INGI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A7932">
            <w:t>080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74BA0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A7932">
            <w:rPr>
              <w:b/>
              <w:u w:val="single"/>
            </w:rPr>
            <w:t>ESSB 6106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A7932">
            <w:t>H AMD TO H AMD (H-5049.1/18)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1212</w:t>
          </w:r>
        </w:sdtContent>
      </w:sdt>
    </w:p>
    <w:p w:rsidR="00DF5D0E" w:rsidP="00605C39" w:rsidRDefault="00174BA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A7932">
            <w:rPr>
              <w:sz w:val="22"/>
            </w:rPr>
            <w:t xml:space="preserve">By Representative Harmsworth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A793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02/27/2018</w:t>
          </w:r>
        </w:p>
      </w:sdtContent>
    </w:sdt>
    <w:p w:rsidR="001519B3" w:rsidP="001519B3" w:rsidRDefault="00DE256E">
      <w:pPr>
        <w:pStyle w:val="Page"/>
      </w:pPr>
      <w:bookmarkStart w:name="StartOfAmendmentBody" w:id="1"/>
      <w:bookmarkEnd w:id="1"/>
      <w:permStart w:edGrp="everyone" w:id="2088640189"/>
      <w:r>
        <w:tab/>
      </w:r>
      <w:r w:rsidR="001519B3">
        <w:t>On page 45, line 22 of the striking amendment, decrease the Multimodal Transportation Account--State Appropriation by $900,000</w:t>
      </w:r>
    </w:p>
    <w:p w:rsidR="001519B3" w:rsidP="001519B3" w:rsidRDefault="001519B3">
      <w:pPr>
        <w:pStyle w:val="RCWSLText"/>
      </w:pPr>
    </w:p>
    <w:p w:rsidR="001519B3" w:rsidP="001519B3" w:rsidRDefault="001519B3">
      <w:pPr>
        <w:pStyle w:val="RCWSLText"/>
      </w:pPr>
      <w:r>
        <w:tab/>
        <w:t>On page 45, line 25 of the striking amendment, decrease the Multimodal Transportation Account--Private/Local Appropriation by $300,000</w:t>
      </w:r>
    </w:p>
    <w:p w:rsidR="001519B3" w:rsidP="001519B3" w:rsidRDefault="001519B3">
      <w:pPr>
        <w:pStyle w:val="RCWSLText"/>
      </w:pPr>
    </w:p>
    <w:p w:rsidR="001519B3" w:rsidP="001519B3" w:rsidRDefault="001519B3">
      <w:pPr>
        <w:pStyle w:val="RCWSLText"/>
      </w:pPr>
      <w:r>
        <w:tab/>
        <w:t>On page 45, line 27 of the striking amendment, correct the total.</w:t>
      </w:r>
    </w:p>
    <w:p w:rsidR="001519B3" w:rsidP="001519B3" w:rsidRDefault="001519B3">
      <w:pPr>
        <w:pStyle w:val="RCWSLText"/>
      </w:pPr>
    </w:p>
    <w:p w:rsidR="001519B3" w:rsidP="001519B3" w:rsidRDefault="001519B3">
      <w:pPr>
        <w:pStyle w:val="RCWSLText"/>
      </w:pPr>
      <w:r>
        <w:tab/>
        <w:t>On page 46, beginning on line 32 of the striking amendment, strike all of subsection (2)</w:t>
      </w:r>
    </w:p>
    <w:p w:rsidR="009E2623" w:rsidP="001519B3" w:rsidRDefault="009E2623">
      <w:pPr>
        <w:pStyle w:val="RCWSLText"/>
      </w:pPr>
    </w:p>
    <w:p w:rsidR="009E2623" w:rsidP="001519B3" w:rsidRDefault="009E2623">
      <w:pPr>
        <w:pStyle w:val="RCWSLText"/>
      </w:pPr>
      <w:r>
        <w:tab/>
        <w:t>Renumber the remaining subsections consecutively and correct any internal references accordingly.</w:t>
      </w:r>
    </w:p>
    <w:p w:rsidR="001519B3" w:rsidP="001519B3" w:rsidRDefault="001519B3">
      <w:pPr>
        <w:pStyle w:val="RCWSLText"/>
      </w:pPr>
    </w:p>
    <w:p w:rsidR="001519B3" w:rsidP="001519B3" w:rsidRDefault="001519B3">
      <w:pPr>
        <w:pStyle w:val="RCWSLText"/>
      </w:pPr>
      <w:r>
        <w:tab/>
        <w:t>On page 51, line 8 of the striking amendment, increase the Transportation Partnership Account--State Appropriation by $2,000,000</w:t>
      </w:r>
    </w:p>
    <w:p w:rsidR="001519B3" w:rsidP="001519B3" w:rsidRDefault="001519B3">
      <w:pPr>
        <w:pStyle w:val="RCWSLText"/>
      </w:pPr>
    </w:p>
    <w:p w:rsidR="001519B3" w:rsidP="001519B3" w:rsidRDefault="001519B3">
      <w:pPr>
        <w:pStyle w:val="RCWSLText"/>
      </w:pPr>
      <w:r>
        <w:tab/>
        <w:t>On page 51, line 33 of the striking amendment, correct the total.</w:t>
      </w:r>
    </w:p>
    <w:p w:rsidR="001519B3" w:rsidP="001519B3" w:rsidRDefault="001519B3">
      <w:pPr>
        <w:pStyle w:val="RCWSLText"/>
      </w:pPr>
    </w:p>
    <w:p w:rsidR="00CA7932" w:rsidP="001519B3" w:rsidRDefault="001519B3">
      <w:pPr>
        <w:pStyle w:val="Page"/>
      </w:pPr>
      <w:r>
        <w:tab/>
        <w:t>On page 52, line 4 of the striking amendment, after "(I)" insert "</w:t>
      </w:r>
      <w:r>
        <w:rPr>
          <w:u w:val="single"/>
        </w:rPr>
        <w:t>; and $2,000,000 in additional funding is provided for US 2 Trestle IJR (L1000158)</w:t>
      </w:r>
      <w:r>
        <w:t>"</w:t>
      </w:r>
    </w:p>
    <w:p w:rsidRPr="00CA7932" w:rsidR="00DF5D0E" w:rsidP="00CA7932" w:rsidRDefault="00DF5D0E">
      <w:pPr>
        <w:suppressLineNumbers/>
        <w:rPr>
          <w:spacing w:val="-3"/>
        </w:rPr>
      </w:pPr>
    </w:p>
    <w:permEnd w:id="2088640189"/>
    <w:p w:rsidR="00ED2EEB" w:rsidP="00CA793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8852101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A793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CA793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1519B3">
                  <w:t>Removes funding and language for an ultra high-speed ground transportation business case analysis.  Increases funding for the US 2 Trestle interchange justification report project by $2 million.</w:t>
                </w:r>
                <w:r w:rsidRPr="0096303F" w:rsidR="001C1B27">
                  <w:t>  </w:t>
                </w:r>
              </w:p>
              <w:p w:rsidR="00CA7932" w:rsidP="00CA7932" w:rsidRDefault="00CA7932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519B3" w:rsidP="001519B3" w:rsidRDefault="00CA793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lastRenderedPageBreak/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="001519B3" w:rsidP="001519B3" w:rsidRDefault="001519B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       </w:t>
                </w:r>
                <w:r w:rsidR="00CA7932">
                  <w:t>Reduces Multimodal Acct - State by $900,000.</w:t>
                </w:r>
              </w:p>
              <w:p w:rsidR="001519B3" w:rsidP="001519B3" w:rsidRDefault="001519B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       Reduces Multimodal Acct - Priv/Loc by $300,000.</w:t>
                </w:r>
              </w:p>
              <w:p w:rsidRPr="00EC73A6" w:rsidR="001519B3" w:rsidP="001519B3" w:rsidRDefault="001519B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           Increases Transport Partner A - State by $2,000,000.</w:t>
                </w:r>
              </w:p>
              <w:p w:rsidRPr="00CA7932" w:rsidR="001519B3" w:rsidP="00CA7932" w:rsidRDefault="001519B3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CA793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88521012"/>
    </w:tbl>
    <w:p w:rsidR="00DF5D0E" w:rsidP="00CA7932" w:rsidRDefault="00DF5D0E">
      <w:pPr>
        <w:pStyle w:val="BillEnd"/>
        <w:suppressLineNumbers/>
      </w:pPr>
    </w:p>
    <w:p w:rsidR="00DF5D0E" w:rsidP="00CA793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A793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932" w:rsidRDefault="00CA7932" w:rsidP="00DF5D0E">
      <w:r>
        <w:separator/>
      </w:r>
    </w:p>
  </w:endnote>
  <w:endnote w:type="continuationSeparator" w:id="0">
    <w:p w:rsidR="00CA7932" w:rsidRDefault="00CA793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15" w:rsidRDefault="00F35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F610E">
    <w:pPr>
      <w:pStyle w:val="AmendDraftFooter"/>
    </w:pPr>
    <w:fldSimple w:instr=" TITLE   \* MERGEFORMAT ">
      <w:r w:rsidR="00174BA0">
        <w:t>6106-S.E AMH .... INGI 080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CF610E">
    <w:pPr>
      <w:pStyle w:val="AmendDraftFooter"/>
    </w:pPr>
    <w:fldSimple w:instr=" TITLE   \* MERGEFORMAT ">
      <w:r w:rsidR="00174BA0">
        <w:t>6106-S.E AMH .... INGI 080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74BA0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932" w:rsidRDefault="00CA7932" w:rsidP="00DF5D0E">
      <w:r>
        <w:separator/>
      </w:r>
    </w:p>
  </w:footnote>
  <w:footnote w:type="continuationSeparator" w:id="0">
    <w:p w:rsidR="00CA7932" w:rsidRDefault="00CA793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15" w:rsidRDefault="00F35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519B3"/>
    <w:rsid w:val="00174BA0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778"/>
    <w:rsid w:val="00523C5A"/>
    <w:rsid w:val="005E69C3"/>
    <w:rsid w:val="00605C39"/>
    <w:rsid w:val="0061053C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E2623"/>
    <w:rsid w:val="009F23A9"/>
    <w:rsid w:val="009F587C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0F61"/>
    <w:rsid w:val="00B961E0"/>
    <w:rsid w:val="00BF44DF"/>
    <w:rsid w:val="00C61A83"/>
    <w:rsid w:val="00C8108C"/>
    <w:rsid w:val="00CA7932"/>
    <w:rsid w:val="00CF610E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35B15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E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6106-S.E</BillDocName>
  <AmendType>AMH</AmendType>
  <SponsorAcronym>HARM</SponsorAcronym>
  <DrafterAcronym>INGI</DrafterAcronym>
  <DraftNumber>080</DraftNumber>
  <ReferenceNumber>ESSB 6106</ReferenceNumber>
  <Floor>H AMD TO H AMD (H-5049.1/18)</Floor>
  <AmendmentNumber> 1212</AmendmentNumber>
  <Sponsors>By Representative Harmsworth</Sponsors>
  <FloorAction>NOT ADOPTED 02/27/2018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2</Pages>
  <Words>218</Words>
  <Characters>1215</Characters>
  <Application>Microsoft Office Word</Application>
  <DocSecurity>8</DocSecurity>
  <Lines>50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6106-S.E AMH HARM INGI 080</dc:title>
  <dc:creator>Paul Ingiosi</dc:creator>
  <cp:lastModifiedBy>Ingiosi, Paul</cp:lastModifiedBy>
  <cp:revision>10</cp:revision>
  <cp:lastPrinted>2018-02-26T23:51:00Z</cp:lastPrinted>
  <dcterms:created xsi:type="dcterms:W3CDTF">2018-02-26T21:32:00Z</dcterms:created>
  <dcterms:modified xsi:type="dcterms:W3CDTF">2018-02-26T23:51:00Z</dcterms:modified>
</cp:coreProperties>
</file>