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34B2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55EC5">
            <w:t>5173-S.E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55EC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55EC5">
            <w:t>WYLI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55EC5">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55EC5">
            <w:t>142</w:t>
          </w:r>
        </w:sdtContent>
      </w:sdt>
    </w:p>
    <w:p w:rsidR="00DF5D0E" w:rsidP="00B73E0A" w:rsidRDefault="00AA1230">
      <w:pPr>
        <w:pStyle w:val="OfferedBy"/>
        <w:spacing w:after="120"/>
      </w:pPr>
      <w:r>
        <w:tab/>
      </w:r>
      <w:r>
        <w:tab/>
      </w:r>
      <w:r>
        <w:tab/>
      </w:r>
    </w:p>
    <w:p w:rsidR="00DF5D0E" w:rsidRDefault="00E34B2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55EC5">
            <w:rPr>
              <w:b/>
              <w:u w:val="single"/>
            </w:rPr>
            <w:t>ESSB 5173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55EC5">
            <w:t xml:space="preserve">H AMD TO </w:t>
          </w:r>
          <w:r w:rsidR="00A60312">
            <w:t>SEIT COMM AMD (H2491.1/17)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431</w:t>
          </w:r>
        </w:sdtContent>
      </w:sdt>
    </w:p>
    <w:p w:rsidR="00DF5D0E" w:rsidP="00605C39" w:rsidRDefault="00E34B2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55EC5">
            <w:rPr>
              <w:sz w:val="22"/>
            </w:rPr>
            <w:t>By Representative Wylie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55EC5">
          <w:pPr>
            <w:spacing w:after="400" w:line="408" w:lineRule="exact"/>
            <w:jc w:val="right"/>
            <w:rPr>
              <w:b/>
              <w:bCs/>
            </w:rPr>
          </w:pPr>
          <w:r>
            <w:rPr>
              <w:b/>
              <w:bCs/>
            </w:rPr>
            <w:t xml:space="preserve">ADOPTED 04/05/2017</w:t>
          </w:r>
        </w:p>
      </w:sdtContent>
    </w:sdt>
    <w:p w:rsidR="00A60312" w:rsidP="00A60312" w:rsidRDefault="00DE256E">
      <w:pPr>
        <w:pStyle w:val="Page"/>
      </w:pPr>
      <w:bookmarkStart w:name="StartOfAmendmentBody" w:id="1"/>
      <w:bookmarkEnd w:id="1"/>
      <w:permStart w:edGrp="everyone" w:id="993134349"/>
      <w:r>
        <w:tab/>
      </w:r>
      <w:r w:rsidR="00A60312">
        <w:t>On page 3, after line 10 of the striking amendment, insert the following:</w:t>
      </w:r>
    </w:p>
    <w:p w:rsidRPr="00FC2CBF" w:rsidR="00A60312" w:rsidP="00A60312" w:rsidRDefault="00A60312">
      <w:pPr>
        <w:pStyle w:val="RCWSLText"/>
        <w:rPr>
          <w:u w:val="single"/>
        </w:rPr>
      </w:pPr>
      <w:r>
        <w:tab/>
        <w:t>"</w:t>
      </w:r>
      <w:r w:rsidRPr="00FC2CBF">
        <w:rPr>
          <w:u w:val="single"/>
        </w:rPr>
        <w:t>(6) The director shall submit an annual report to the legislature identifying the reviews conducted in the past year, providing appropriate metrics on effectiveness and efficiency of the loss prevention review team and programs, and summarizing any determinations of trends in incidents such as reductions or increases in the frequency or magnitude of losses and innovat</w:t>
      </w:r>
      <w:r>
        <w:rPr>
          <w:u w:val="single"/>
        </w:rPr>
        <w:t>ive</w:t>
      </w:r>
      <w:r w:rsidRPr="00FC2CBF">
        <w:rPr>
          <w:u w:val="single"/>
        </w:rPr>
        <w:t xml:space="preserve"> approaches to mitigating risks identified.</w:t>
      </w:r>
      <w:r w:rsidRPr="005C7948">
        <w:t>"</w:t>
      </w:r>
    </w:p>
    <w:p w:rsidRPr="00D076A1" w:rsidR="00A60312" w:rsidP="00A60312" w:rsidRDefault="00A60312">
      <w:pPr>
        <w:suppressLineNumbers/>
        <w:rPr>
          <w:spacing w:val="-3"/>
        </w:rPr>
      </w:pPr>
    </w:p>
    <w:p w:rsidR="00A60312" w:rsidP="00A60312" w:rsidRDefault="00A60312">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2063246249"/>
          <w:placeholder>
            <w:docPart w:val="40828D0162DC4D04BCC423EE8D90EAD6"/>
          </w:placeholder>
        </w:sdtPr>
        <w:sdtEndPr/>
        <w:sdtContent>
          <w:tr w:rsidR="00A60312" w:rsidTr="002A6181">
            <w:tc>
              <w:tcPr>
                <w:tcW w:w="540" w:type="dxa"/>
                <w:shd w:val="clear" w:color="auto" w:fill="FFFFFF" w:themeFill="background1"/>
              </w:tcPr>
              <w:p w:rsidR="00A60312" w:rsidP="002A6181" w:rsidRDefault="00A60312">
                <w:pPr>
                  <w:pStyle w:val="Effect"/>
                  <w:suppressLineNumbers/>
                  <w:shd w:val="clear" w:color="auto" w:fill="auto"/>
                  <w:ind w:left="0" w:firstLine="0"/>
                </w:pPr>
              </w:p>
            </w:tc>
            <w:tc>
              <w:tcPr>
                <w:tcW w:w="9874" w:type="dxa"/>
                <w:shd w:val="clear" w:color="auto" w:fill="FFFFFF" w:themeFill="background1"/>
              </w:tcPr>
              <w:p w:rsidR="00A60312" w:rsidP="002A6181" w:rsidRDefault="00A60312">
                <w:pPr>
                  <w:pStyle w:val="Effect"/>
                  <w:suppressLineNumbers/>
                  <w:shd w:val="clear" w:color="auto" w:fill="auto"/>
                  <w:ind w:left="0" w:firstLine="0"/>
                </w:pPr>
                <w:r w:rsidRPr="0096303F">
                  <w:tab/>
                </w:r>
                <w:r w:rsidRPr="0096303F">
                  <w:rPr>
                    <w:u w:val="single"/>
                  </w:rPr>
                  <w:t>EFFECT:</w:t>
                </w:r>
                <w:r w:rsidRPr="0096303F">
                  <w:t>  </w:t>
                </w:r>
                <w:r>
                  <w:t>Restores annual reporting requirement in ESSB 5173 as it passed the Senate.  Requires the Director of the Department of Enterprise Services to submit an annual report to the Legislature with metrics on the effectiveness and efficiency of loss prevention reviews, and a summary of any trends and innovative approaches to mitigating risks.</w:t>
                </w:r>
              </w:p>
              <w:p w:rsidRPr="0096303F" w:rsidR="00A60312" w:rsidP="002A6181" w:rsidRDefault="00A60312">
                <w:pPr>
                  <w:pStyle w:val="Effect"/>
                  <w:suppressLineNumbers/>
                  <w:shd w:val="clear" w:color="auto" w:fill="auto"/>
                  <w:ind w:left="0" w:firstLine="0"/>
                </w:pPr>
              </w:p>
              <w:p w:rsidRPr="007D1589" w:rsidR="00A60312" w:rsidP="002A6181" w:rsidRDefault="00A60312">
                <w:pPr>
                  <w:pStyle w:val="ListBullet"/>
                  <w:numPr>
                    <w:ilvl w:val="0"/>
                    <w:numId w:val="0"/>
                  </w:numPr>
                  <w:suppressLineNumbers/>
                </w:pPr>
              </w:p>
            </w:tc>
          </w:tr>
        </w:sdtContent>
      </w:sdt>
    </w:tbl>
    <w:p w:rsidRPr="00155EC5" w:rsidR="00DF5D0E" w:rsidP="00155EC5" w:rsidRDefault="00DF5D0E">
      <w:pPr>
        <w:suppressLineNumbers/>
        <w:rPr>
          <w:spacing w:val="-3"/>
        </w:rPr>
      </w:pPr>
    </w:p>
    <w:permEnd w:id="993134349"/>
    <w:p w:rsidR="00ED2EEB" w:rsidP="00155EC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tblGrid>
      <w:tr w:rsidR="00A60312" w:rsidTr="00C8108C">
        <w:tc>
          <w:tcPr>
            <w:tcW w:w="540" w:type="dxa"/>
            <w:shd w:val="clear" w:color="auto" w:fill="FFFFFF" w:themeFill="background1"/>
          </w:tcPr>
          <w:p w:rsidR="00A60312" w:rsidP="00FC7E00" w:rsidRDefault="00A60312">
            <w:pPr>
              <w:pStyle w:val="Effect"/>
              <w:suppressLineNumbers/>
              <w:shd w:val="clear" w:color="auto" w:fill="auto"/>
              <w:ind w:left="0" w:firstLine="0"/>
            </w:pPr>
          </w:p>
        </w:tc>
      </w:tr>
    </w:tbl>
    <w:p w:rsidR="00DF5D0E" w:rsidP="00155EC5" w:rsidRDefault="00DF5D0E">
      <w:pPr>
        <w:pStyle w:val="BillEnd"/>
        <w:suppressLineNumbers/>
      </w:pPr>
    </w:p>
    <w:p w:rsidR="00DF5D0E" w:rsidP="00155EC5" w:rsidRDefault="00DE256E">
      <w:pPr>
        <w:pStyle w:val="BillEnd"/>
        <w:suppressLineNumbers/>
      </w:pPr>
      <w:r>
        <w:rPr>
          <w:b/>
        </w:rPr>
        <w:t>--- END ---</w:t>
      </w:r>
    </w:p>
    <w:p w:rsidR="00DF5D0E" w:rsidP="00155EC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C5" w:rsidRDefault="00155EC5" w:rsidP="00DF5D0E">
      <w:r>
        <w:separator/>
      </w:r>
    </w:p>
  </w:endnote>
  <w:endnote w:type="continuationSeparator" w:id="0">
    <w:p w:rsidR="00155EC5" w:rsidRDefault="00155EC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05" w:rsidRDefault="00CC5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34B29">
    <w:pPr>
      <w:pStyle w:val="AmendDraftFooter"/>
    </w:pPr>
    <w:r>
      <w:fldChar w:fldCharType="begin"/>
    </w:r>
    <w:r>
      <w:instrText xml:space="preserve"> TITLE   \* MERGEFORMAT </w:instrText>
    </w:r>
    <w:r>
      <w:fldChar w:fldCharType="separate"/>
    </w:r>
    <w:r>
      <w:t>5173-S.E AMH WYLI ELGE 142</w:t>
    </w:r>
    <w:r>
      <w:fldChar w:fldCharType="end"/>
    </w:r>
    <w:r w:rsidR="001B4E53">
      <w:tab/>
    </w:r>
    <w:r w:rsidR="00E267B1">
      <w:fldChar w:fldCharType="begin"/>
    </w:r>
    <w:r w:rsidR="00E267B1">
      <w:instrText xml:space="preserve"> PAGE  \* Arabic  \* MERGEFORMAT </w:instrText>
    </w:r>
    <w:r w:rsidR="00E267B1">
      <w:fldChar w:fldCharType="separate"/>
    </w:r>
    <w:r w:rsidR="00155EC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34B29">
    <w:pPr>
      <w:pStyle w:val="AmendDraftFooter"/>
    </w:pPr>
    <w:r>
      <w:fldChar w:fldCharType="begin"/>
    </w:r>
    <w:r>
      <w:instrText xml:space="preserve"> TITLE   \* MERGEFORMAT </w:instrText>
    </w:r>
    <w:r>
      <w:fldChar w:fldCharType="separate"/>
    </w:r>
    <w:r>
      <w:t>5173-S.E AMH WYLI ELGE 142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C5" w:rsidRDefault="00155EC5" w:rsidP="00DF5D0E">
      <w:r>
        <w:separator/>
      </w:r>
    </w:p>
  </w:footnote>
  <w:footnote w:type="continuationSeparator" w:id="0">
    <w:p w:rsidR="00155EC5" w:rsidRDefault="00155EC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05" w:rsidRDefault="00CC5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55EC5"/>
    <w:rsid w:val="001A775A"/>
    <w:rsid w:val="001B4E53"/>
    <w:rsid w:val="001C1B27"/>
    <w:rsid w:val="001C7F91"/>
    <w:rsid w:val="001E6675"/>
    <w:rsid w:val="00217E8A"/>
    <w:rsid w:val="00265296"/>
    <w:rsid w:val="00281CBD"/>
    <w:rsid w:val="002D09AA"/>
    <w:rsid w:val="00316CD9"/>
    <w:rsid w:val="003E2FC6"/>
    <w:rsid w:val="00492DDC"/>
    <w:rsid w:val="004C6615"/>
    <w:rsid w:val="00523C5A"/>
    <w:rsid w:val="005E69C3"/>
    <w:rsid w:val="00605C39"/>
    <w:rsid w:val="00664390"/>
    <w:rsid w:val="006841E6"/>
    <w:rsid w:val="006F7027"/>
    <w:rsid w:val="007049E4"/>
    <w:rsid w:val="0072335D"/>
    <w:rsid w:val="0072541D"/>
    <w:rsid w:val="00757317"/>
    <w:rsid w:val="007769AF"/>
    <w:rsid w:val="007D1589"/>
    <w:rsid w:val="007D35D4"/>
    <w:rsid w:val="00825EF6"/>
    <w:rsid w:val="0083749C"/>
    <w:rsid w:val="008443FE"/>
    <w:rsid w:val="00846034"/>
    <w:rsid w:val="008C7E6E"/>
    <w:rsid w:val="008E3836"/>
    <w:rsid w:val="00931B84"/>
    <w:rsid w:val="0096303F"/>
    <w:rsid w:val="00972869"/>
    <w:rsid w:val="00984CD1"/>
    <w:rsid w:val="009F23A9"/>
    <w:rsid w:val="00A01F29"/>
    <w:rsid w:val="00A17B5B"/>
    <w:rsid w:val="00A4729B"/>
    <w:rsid w:val="00A60312"/>
    <w:rsid w:val="00A93D4A"/>
    <w:rsid w:val="00AA1230"/>
    <w:rsid w:val="00AB682C"/>
    <w:rsid w:val="00AD2D0A"/>
    <w:rsid w:val="00B31D1C"/>
    <w:rsid w:val="00B41494"/>
    <w:rsid w:val="00B518D0"/>
    <w:rsid w:val="00B56650"/>
    <w:rsid w:val="00B73E0A"/>
    <w:rsid w:val="00B961E0"/>
    <w:rsid w:val="00BF44DF"/>
    <w:rsid w:val="00C00FB2"/>
    <w:rsid w:val="00C61A83"/>
    <w:rsid w:val="00C8108C"/>
    <w:rsid w:val="00CC5105"/>
    <w:rsid w:val="00D40447"/>
    <w:rsid w:val="00D659AC"/>
    <w:rsid w:val="00DA47F3"/>
    <w:rsid w:val="00DC2C13"/>
    <w:rsid w:val="00DE256E"/>
    <w:rsid w:val="00DF5D0E"/>
    <w:rsid w:val="00E1471A"/>
    <w:rsid w:val="00E267B1"/>
    <w:rsid w:val="00E34B29"/>
    <w:rsid w:val="00E41CC6"/>
    <w:rsid w:val="00E66F5D"/>
    <w:rsid w:val="00E831A5"/>
    <w:rsid w:val="00E850E7"/>
    <w:rsid w:val="00EC4C96"/>
    <w:rsid w:val="00ED2EEB"/>
    <w:rsid w:val="00F229DE"/>
    <w:rsid w:val="00F304D3"/>
    <w:rsid w:val="00F4663F"/>
    <w:rsid w:val="00FC7E0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40828D0162DC4D04BCC423EE8D90EAD6"/>
        <w:category>
          <w:name w:val="General"/>
          <w:gallery w:val="placeholder"/>
        </w:category>
        <w:types>
          <w:type w:val="bbPlcHdr"/>
        </w:types>
        <w:behaviors>
          <w:behavior w:val="content"/>
        </w:behaviors>
        <w:guid w:val="{F74558F4-9326-45AE-AC23-6F6D75C3677E}"/>
      </w:docPartPr>
      <w:docPartBody>
        <w:p w:rsidR="00FD1457" w:rsidRDefault="00665187" w:rsidP="00665187">
          <w:pPr>
            <w:pStyle w:val="40828D0162DC4D04BCC423EE8D90EAD6"/>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65187"/>
    <w:rsid w:val="00AD5A4A"/>
    <w:rsid w:val="00B16672"/>
    <w:rsid w:val="00CF3AB2"/>
    <w:rsid w:val="00F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187"/>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40828D0162DC4D04BCC423EE8D90EAD6">
    <w:name w:val="40828D0162DC4D04BCC423EE8D90EAD6"/>
    <w:rsid w:val="00665187"/>
    <w:pPr>
      <w:spacing w:after="160" w:line="259" w:lineRule="auto"/>
    </w:pPr>
  </w:style>
  <w:style w:type="paragraph" w:customStyle="1" w:styleId="4070CCEFB864432087EE0026A224F2FC">
    <w:name w:val="4070CCEFB864432087EE0026A224F2FC"/>
    <w:rsid w:val="006651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5173-S.E</BillDocName>
  <AmendType>AMH</AmendType>
  <SponsorAcronym>WYLI</SponsorAcronym>
  <DrafterAcronym>ELGE</DrafterAcronym>
  <DraftNumber>142</DraftNumber>
  <ReferenceNumber>ESSB 5173</ReferenceNumber>
  <Floor>H AMD TO SEIT COMM AMD (H2491.1/17)</Floor>
  <AmendmentNumber> 431</AmendmentNumber>
  <Sponsors>By Representative Wylie</Sponsors>
  <FloorAction>ADOPTED 04/05/2017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48</TotalTime>
  <Pages>1</Pages>
  <Words>158</Words>
  <Characters>857</Characters>
  <Application>Microsoft Office Word</Application>
  <DocSecurity>8</DocSecurity>
  <Lines>34</Lines>
  <Paragraphs>8</Paragraphs>
  <ScaleCrop>false</ScaleCrop>
  <HeadingPairs>
    <vt:vector size="2" baseType="variant">
      <vt:variant>
        <vt:lpstr>Title</vt:lpstr>
      </vt:variant>
      <vt:variant>
        <vt:i4>1</vt:i4>
      </vt:variant>
    </vt:vector>
  </HeadingPairs>
  <TitlesOfParts>
    <vt:vector size="1" baseType="lpstr">
      <vt:lpstr>5173-S.E AMH WYLI ELGE 142</vt:lpstr>
    </vt:vector>
  </TitlesOfParts>
  <Company>Washington State Legislature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5173-S.E AMH WYLI ELGE 142</dc:title>
  <dc:creator>Joan Elgee</dc:creator>
  <cp:lastModifiedBy>Elgee, Joan</cp:lastModifiedBy>
  <cp:revision>10</cp:revision>
  <cp:lastPrinted>2017-04-04T23:00:00Z</cp:lastPrinted>
  <dcterms:created xsi:type="dcterms:W3CDTF">2017-04-04T22:12:00Z</dcterms:created>
  <dcterms:modified xsi:type="dcterms:W3CDTF">2017-04-04T23:00:00Z</dcterms:modified>
</cp:coreProperties>
</file>