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11F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A5111">
            <w:t>5106-S.E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A511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A5111">
            <w:t>KILD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A511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A5111">
            <w:t>182</w:t>
          </w:r>
        </w:sdtContent>
      </w:sdt>
    </w:p>
    <w:p w:rsidR="00DF5D0E" w:rsidP="00B73E0A" w:rsidRDefault="00AA1230">
      <w:pPr>
        <w:pStyle w:val="OfferedBy"/>
        <w:spacing w:after="120"/>
      </w:pPr>
      <w:r>
        <w:tab/>
      </w:r>
      <w:r>
        <w:tab/>
      </w:r>
      <w:r>
        <w:tab/>
      </w:r>
    </w:p>
    <w:p w:rsidR="00DF5D0E" w:rsidRDefault="00111F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A5111">
            <w:rPr>
              <w:b/>
              <w:u w:val="single"/>
            </w:rPr>
            <w:t>ESSB 5106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A5111">
            <w:t>H AMD TO APP COMM AMD (H-2602.1/17)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515</w:t>
          </w:r>
        </w:sdtContent>
      </w:sdt>
    </w:p>
    <w:p w:rsidR="00DF5D0E" w:rsidP="00605C39" w:rsidRDefault="00111FC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A5111">
            <w:rPr>
              <w:sz w:val="22"/>
            </w:rPr>
            <w:t>By Representative Kilduff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A5111">
          <w:pPr>
            <w:spacing w:after="400" w:line="408" w:lineRule="exact"/>
            <w:jc w:val="right"/>
            <w:rPr>
              <w:b/>
              <w:bCs/>
            </w:rPr>
          </w:pPr>
          <w:r>
            <w:rPr>
              <w:b/>
              <w:bCs/>
            </w:rPr>
            <w:t xml:space="preserve">ADOPTED 04/11/2017</w:t>
          </w:r>
        </w:p>
      </w:sdtContent>
    </w:sdt>
    <w:p w:rsidR="00A36A62" w:rsidP="00A36A62" w:rsidRDefault="00DE256E">
      <w:pPr>
        <w:pStyle w:val="Page"/>
      </w:pPr>
      <w:bookmarkStart w:name="StartOfAmendmentBody" w:id="1"/>
      <w:bookmarkEnd w:id="1"/>
      <w:permStart w:edGrp="everyone" w:id="1426396092"/>
      <w:r>
        <w:tab/>
      </w:r>
      <w:r w:rsidR="00DA5111">
        <w:t xml:space="preserve">On page </w:t>
      </w:r>
      <w:r w:rsidR="00A36A62">
        <w:t>5, beginning on line 29 of the striking amendment, after "must" strike all material through "71.05.201" on line 3</w:t>
      </w:r>
      <w:r w:rsidR="001E4EC0">
        <w:t>1</w:t>
      </w:r>
      <w:r w:rsidR="00A36A62">
        <w:t xml:space="preserve"> and insert "((</w:t>
      </w:r>
      <w:r w:rsidRPr="00AF5A1D" w:rsidR="00A36A62">
        <w:rPr>
          <w:strike/>
        </w:rPr>
        <w:t>inform</w:t>
      </w:r>
      <w:r w:rsidR="00A36A62">
        <w:t xml:space="preserve">)) </w:t>
      </w:r>
      <w:r w:rsidR="00A36A62">
        <w:rPr>
          <w:u w:val="single"/>
        </w:rPr>
        <w:t>provide</w:t>
      </w:r>
      <w:r w:rsidR="00A36A62">
        <w:t xml:space="preserve"> the immediate family member, guardian, or conservator who made the request for investigation </w:t>
      </w:r>
      <w:r w:rsidR="00A36A62">
        <w:rPr>
          <w:u w:val="single"/>
        </w:rPr>
        <w:t>with written information</w:t>
      </w:r>
      <w:r w:rsidR="00A36A62">
        <w:t xml:space="preserve"> about the process to petition for court review under RCW 71.05.201 </w:t>
      </w:r>
      <w:r w:rsidR="00A36A62">
        <w:rPr>
          <w:u w:val="single"/>
        </w:rPr>
        <w:t>and document the date on which the written information was provided to the immediate family member, guardian, or conservator</w:t>
      </w:r>
      <w:r w:rsidR="00A36A62">
        <w:t>"</w:t>
      </w:r>
    </w:p>
    <w:p w:rsidR="00A36A62" w:rsidP="00A36A62" w:rsidRDefault="00A36A62">
      <w:pPr>
        <w:pStyle w:val="Page"/>
      </w:pPr>
    </w:p>
    <w:p w:rsidRPr="00DA5111" w:rsidR="00DF5D0E" w:rsidP="00A36A62" w:rsidRDefault="00A36A62">
      <w:pPr>
        <w:pStyle w:val="Page"/>
      </w:pPr>
      <w:r>
        <w:tab/>
        <w:t>On page 6, beginning on line 18 of the striking amendment, after "must" strike all material through "71.05.201" on line 20 and insert "((</w:t>
      </w:r>
      <w:r w:rsidRPr="00AF5A1D">
        <w:rPr>
          <w:strike/>
        </w:rPr>
        <w:t>inform</w:t>
      </w:r>
      <w:r>
        <w:t xml:space="preserve">)) </w:t>
      </w:r>
      <w:r>
        <w:rPr>
          <w:u w:val="single"/>
        </w:rPr>
        <w:t>provide</w:t>
      </w:r>
      <w:r>
        <w:t xml:space="preserve"> the immediate family member, guardian, or conservator who made the request for investigation </w:t>
      </w:r>
      <w:r>
        <w:rPr>
          <w:u w:val="single"/>
        </w:rPr>
        <w:t>with written information</w:t>
      </w:r>
      <w:r>
        <w:t xml:space="preserve"> about the process to petition for court review under RCW 71.05.201 </w:t>
      </w:r>
      <w:r>
        <w:rPr>
          <w:u w:val="single"/>
        </w:rPr>
        <w:t>and document the date on which the written information was provided to the immediate family member, guardian, or conservator</w:t>
      </w:r>
      <w:r>
        <w:t>"</w:t>
      </w:r>
    </w:p>
    <w:permEnd w:id="1426396092"/>
    <w:p w:rsidR="00ED2EEB" w:rsidP="00DA511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10870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A5111" w:rsidRDefault="00D659AC">
                <w:pPr>
                  <w:pStyle w:val="Effect"/>
                  <w:suppressLineNumbers/>
                  <w:shd w:val="clear" w:color="auto" w:fill="auto"/>
                  <w:ind w:left="0" w:firstLine="0"/>
                </w:pPr>
              </w:p>
            </w:tc>
            <w:tc>
              <w:tcPr>
                <w:tcW w:w="9874" w:type="dxa"/>
                <w:shd w:val="clear" w:color="auto" w:fill="FFFFFF" w:themeFill="background1"/>
              </w:tcPr>
              <w:p w:rsidR="00A36A62" w:rsidP="00DA5111" w:rsidRDefault="00A36A62">
                <w:pPr>
                  <w:pStyle w:val="Effect"/>
                  <w:suppressLineNumbers/>
                  <w:shd w:val="clear" w:color="auto" w:fill="auto"/>
                  <w:ind w:left="0" w:firstLine="0"/>
                </w:pPr>
              </w:p>
              <w:p w:rsidR="00A36A62" w:rsidP="00DA5111" w:rsidRDefault="00A36A62">
                <w:pPr>
                  <w:pStyle w:val="Effect"/>
                  <w:suppressLineNumbers/>
                  <w:shd w:val="clear" w:color="auto" w:fill="auto"/>
                  <w:ind w:left="0" w:firstLine="0"/>
                </w:pPr>
              </w:p>
              <w:p w:rsidRPr="0096303F" w:rsidR="001C1B27" w:rsidP="00DA511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36A62">
                  <w:t>Requires a designated mental health professional (DMHP) or DMHP agency to provide an immediate family member, guardian, or conservator with written information about the process to petition for court review when the DMHP fails to detain, or fails to take action to detain, a person after a request for investigation under the Involuntary Treatment Act. Requires the DMHP to document the date on which the written information is provided to the immediate family member, guardian, or conservator.</w:t>
                </w:r>
                <w:r w:rsidRPr="0096303F" w:rsidR="00A36A62">
                  <w:t>  </w:t>
                </w:r>
                <w:r w:rsidR="00A36A62">
                  <w:t>Beginning April 1, 2018, requires designated crisis responders to provide this written notification.</w:t>
                </w:r>
              </w:p>
              <w:p w:rsidRPr="007D1589" w:rsidR="001B4E53" w:rsidP="00DA5111" w:rsidRDefault="001B4E53">
                <w:pPr>
                  <w:pStyle w:val="ListBullet"/>
                  <w:numPr>
                    <w:ilvl w:val="0"/>
                    <w:numId w:val="0"/>
                  </w:numPr>
                  <w:suppressLineNumbers/>
                </w:pPr>
              </w:p>
            </w:tc>
          </w:tr>
        </w:sdtContent>
      </w:sdt>
      <w:permEnd w:id="2141087069"/>
    </w:tbl>
    <w:p w:rsidR="00DF5D0E" w:rsidP="00DA5111" w:rsidRDefault="00DF5D0E">
      <w:pPr>
        <w:pStyle w:val="BillEnd"/>
        <w:suppressLineNumbers/>
      </w:pPr>
    </w:p>
    <w:p w:rsidR="00DF5D0E" w:rsidP="00DA5111" w:rsidRDefault="00DE256E">
      <w:pPr>
        <w:pStyle w:val="BillEnd"/>
        <w:suppressLineNumbers/>
      </w:pPr>
      <w:r>
        <w:rPr>
          <w:b/>
        </w:rPr>
        <w:t>--- END ---</w:t>
      </w:r>
    </w:p>
    <w:p w:rsidR="00DF5D0E" w:rsidP="00DA511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11" w:rsidRDefault="00DA5111" w:rsidP="00DF5D0E">
      <w:r>
        <w:separator/>
      </w:r>
    </w:p>
  </w:endnote>
  <w:endnote w:type="continuationSeparator" w:id="0">
    <w:p w:rsidR="00DA5111" w:rsidRDefault="00DA511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5A" w:rsidRDefault="00B9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B743A">
    <w:pPr>
      <w:pStyle w:val="AmendDraftFooter"/>
    </w:pPr>
    <w:fldSimple w:instr=" TITLE   \* MERGEFORMAT ">
      <w:r w:rsidR="00111FC2">
        <w:t>5106-S.E AMH KILD ADAM 182</w:t>
      </w:r>
    </w:fldSimple>
    <w:r w:rsidR="001B4E53">
      <w:tab/>
    </w:r>
    <w:r w:rsidR="00E267B1">
      <w:fldChar w:fldCharType="begin"/>
    </w:r>
    <w:r w:rsidR="00E267B1">
      <w:instrText xml:space="preserve"> PAGE  \* Arabic  \* MERGEFORMAT </w:instrText>
    </w:r>
    <w:r w:rsidR="00E267B1">
      <w:fldChar w:fldCharType="separate"/>
    </w:r>
    <w:r w:rsidR="00DA511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B743A">
    <w:pPr>
      <w:pStyle w:val="AmendDraftFooter"/>
    </w:pPr>
    <w:fldSimple w:instr=" TITLE   \* MERGEFORMAT ">
      <w:r w:rsidR="00111FC2">
        <w:t>5106-S.E AMH KILD ADAM 182</w:t>
      </w:r>
    </w:fldSimple>
    <w:r w:rsidR="001B4E53">
      <w:tab/>
    </w:r>
    <w:r w:rsidR="00E267B1">
      <w:fldChar w:fldCharType="begin"/>
    </w:r>
    <w:r w:rsidR="00E267B1">
      <w:instrText xml:space="preserve"> PAGE  \* Arabic  \* MERGEFORMAT </w:instrText>
    </w:r>
    <w:r w:rsidR="00E267B1">
      <w:fldChar w:fldCharType="separate"/>
    </w:r>
    <w:r w:rsidR="00111FC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11" w:rsidRDefault="00DA5111" w:rsidP="00DF5D0E">
      <w:r>
        <w:separator/>
      </w:r>
    </w:p>
  </w:footnote>
  <w:footnote w:type="continuationSeparator" w:id="0">
    <w:p w:rsidR="00DA5111" w:rsidRDefault="00DA511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5A" w:rsidRDefault="00B9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1FC2"/>
    <w:rsid w:val="00146AAF"/>
    <w:rsid w:val="001A775A"/>
    <w:rsid w:val="001B4E53"/>
    <w:rsid w:val="001C1B27"/>
    <w:rsid w:val="001C7F91"/>
    <w:rsid w:val="001E4EC0"/>
    <w:rsid w:val="001E6675"/>
    <w:rsid w:val="00217E8A"/>
    <w:rsid w:val="00264670"/>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6A62"/>
    <w:rsid w:val="00A4729B"/>
    <w:rsid w:val="00A93D4A"/>
    <w:rsid w:val="00AA1230"/>
    <w:rsid w:val="00AB682C"/>
    <w:rsid w:val="00AD2D0A"/>
    <w:rsid w:val="00B31D1C"/>
    <w:rsid w:val="00B41494"/>
    <w:rsid w:val="00B518D0"/>
    <w:rsid w:val="00B56650"/>
    <w:rsid w:val="00B73E0A"/>
    <w:rsid w:val="00B961E0"/>
    <w:rsid w:val="00B96A5A"/>
    <w:rsid w:val="00BF44DF"/>
    <w:rsid w:val="00C61A83"/>
    <w:rsid w:val="00C8108C"/>
    <w:rsid w:val="00CB743A"/>
    <w:rsid w:val="00D40447"/>
    <w:rsid w:val="00D659AC"/>
    <w:rsid w:val="00DA47F3"/>
    <w:rsid w:val="00DA5111"/>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B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5106-S.E</BillDocName>
  <AmendType>AMH</AmendType>
  <SponsorAcronym>KILD</SponsorAcronym>
  <DrafterAcronym>ADAM</DrafterAcronym>
  <DraftNumber>182</DraftNumber>
  <ReferenceNumber>ESSB 5106</ReferenceNumber>
  <Floor>H AMD TO APP COMM AMD (H-2602.1/17)</Floor>
  <AmendmentNumber> 515</AmendmentNumber>
  <Sponsors>By Representative Kilduff</Sponsors>
  <FloorAction>ADOPTED 04/11/2017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264</Words>
  <Characters>1447</Characters>
  <Application>Microsoft Office Word</Application>
  <DocSecurity>8</DocSecurity>
  <Lines>40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5106-S.E AMH KILD ADAM 182</dc:title>
  <dc:creator>Edie Adams</dc:creator>
  <cp:lastModifiedBy>Adams, Edie</cp:lastModifiedBy>
  <cp:revision>7</cp:revision>
  <cp:lastPrinted>2017-04-11T18:39:00Z</cp:lastPrinted>
  <dcterms:created xsi:type="dcterms:W3CDTF">2017-04-11T18:25:00Z</dcterms:created>
  <dcterms:modified xsi:type="dcterms:W3CDTF">2017-04-11T18:39:00Z</dcterms:modified>
</cp:coreProperties>
</file>