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1632F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C2AD4">
            <w:t>5096.E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C2AD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C2AD4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C2AD4">
            <w:t>HASA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C2AD4">
            <w:t>027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632F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C2AD4">
            <w:rPr>
              <w:b/>
              <w:u w:val="single"/>
            </w:rPr>
            <w:t>ESB 5096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C2AD4">
            <w:t>H AMD TO H AMD (H-2628.2/17)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516</w:t>
          </w:r>
        </w:sdtContent>
      </w:sdt>
    </w:p>
    <w:p w:rsidR="00DF5D0E" w:rsidP="00605C39" w:rsidRDefault="001632F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C2AD4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C2AD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04/12/2017</w:t>
          </w:r>
        </w:p>
      </w:sdtContent>
    </w:sdt>
    <w:p w:rsidR="00197073" w:rsidP="00197073" w:rsidRDefault="00DE256E">
      <w:pPr>
        <w:pStyle w:val="Page"/>
      </w:pPr>
      <w:bookmarkStart w:name="StartOfAmendmentBody" w:id="1"/>
      <w:bookmarkEnd w:id="1"/>
      <w:permStart w:edGrp="everyone" w:id="2070423664"/>
      <w:r>
        <w:tab/>
      </w:r>
      <w:r w:rsidR="001C2AD4">
        <w:t xml:space="preserve">On page </w:t>
      </w:r>
      <w:r w:rsidR="00197073">
        <w:t>11, line 26 of the striking amendment, increase the Highway Safety Account--State appropriation by $50,000</w:t>
      </w:r>
    </w:p>
    <w:p w:rsidR="00197073" w:rsidP="00197073" w:rsidRDefault="00197073">
      <w:pPr>
        <w:pStyle w:val="Page"/>
      </w:pPr>
    </w:p>
    <w:p w:rsidR="00197073" w:rsidP="00197073" w:rsidRDefault="00197073">
      <w:pPr>
        <w:pStyle w:val="Page"/>
      </w:pPr>
      <w:r>
        <w:tab/>
        <w:t>On page 11, line 37 of the striking amendment, correct the total.</w:t>
      </w:r>
    </w:p>
    <w:p w:rsidR="00197073" w:rsidP="00197073" w:rsidRDefault="00197073">
      <w:pPr>
        <w:pStyle w:val="Page"/>
      </w:pPr>
    </w:p>
    <w:p w:rsidR="00197073" w:rsidP="00197073" w:rsidRDefault="00197073">
      <w:pPr>
        <w:pStyle w:val="Page"/>
      </w:pPr>
      <w:r>
        <w:tab/>
        <w:t>On page 15, after line 12 of the striking amendment, insert the following:</w:t>
      </w:r>
    </w:p>
    <w:p w:rsidR="001C2AD4" w:rsidP="00197073" w:rsidRDefault="00197073">
      <w:pPr>
        <w:pStyle w:val="Page"/>
      </w:pPr>
      <w:r>
        <w:tab/>
        <w:t>"(16) $50,000 of the highway safety account--state appropriation is provided solely for the implementation of chapter . . . (House Bill No. 2055), Laws of 2017 (traffic lane merge education).  If chapter . . . (House Bill No. 2055), Laws of 2017 is not enacted by June 30, 2017, the amount provided in this subsection lapses."</w:t>
      </w:r>
    </w:p>
    <w:p w:rsidRPr="001C2AD4" w:rsidR="00DF5D0E" w:rsidP="001C2AD4" w:rsidRDefault="00DF5D0E">
      <w:pPr>
        <w:suppressLineNumbers/>
        <w:rPr>
          <w:spacing w:val="-3"/>
        </w:rPr>
      </w:pPr>
    </w:p>
    <w:permEnd w:id="2070423664"/>
    <w:p w:rsidR="00ED2EEB" w:rsidP="001C2AD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1002974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C2AD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1C2AD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97073">
                  <w:t>Provides $50,000 for the Department of Licensing and the Office of the Superintendent of Public Instruction to implement HB 2055 (traffic lane merge education).</w:t>
                </w:r>
                <w:r w:rsidRPr="0096303F" w:rsidR="001C1B27">
                  <w:t> </w:t>
                </w:r>
              </w:p>
              <w:p w:rsidR="001C2AD4" w:rsidP="001C2AD4" w:rsidRDefault="001C2AD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C2AD4" w:rsidP="001C2AD4" w:rsidRDefault="001C2AD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1C2AD4" w:rsidR="001C2AD4" w:rsidP="001C2AD4" w:rsidRDefault="001C2AD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Highway Safety Acct - State by $50,000.</w:t>
                </w:r>
              </w:p>
              <w:p w:rsidRPr="007D1589" w:rsidR="001B4E53" w:rsidP="001C2AD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10029746"/>
    </w:tbl>
    <w:p w:rsidR="00DF5D0E" w:rsidP="001C2AD4" w:rsidRDefault="00DF5D0E">
      <w:pPr>
        <w:pStyle w:val="BillEnd"/>
        <w:suppressLineNumbers/>
      </w:pPr>
    </w:p>
    <w:p w:rsidR="00DF5D0E" w:rsidP="001C2AD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C2AD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D4" w:rsidRDefault="001C2AD4" w:rsidP="00DF5D0E">
      <w:r>
        <w:separator/>
      </w:r>
    </w:p>
  </w:endnote>
  <w:endnote w:type="continuationSeparator" w:id="0">
    <w:p w:rsidR="001C2AD4" w:rsidRDefault="001C2AD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B17" w:rsidRDefault="00B46B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C1CFA">
    <w:pPr>
      <w:pStyle w:val="AmendDraftFooter"/>
    </w:pPr>
    <w:fldSimple w:instr=" TITLE   \* MERGEFORMAT ">
      <w:r w:rsidR="001632F9">
        <w:t>5096.E AMH YOUN HASA 027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C2AD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C1CFA">
    <w:pPr>
      <w:pStyle w:val="AmendDraftFooter"/>
    </w:pPr>
    <w:fldSimple w:instr=" TITLE   \* MERGEFORMAT ">
      <w:r w:rsidR="001632F9">
        <w:t>5096.E AMH YOUN HASA 027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632F9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D4" w:rsidRDefault="001C2AD4" w:rsidP="00DF5D0E">
      <w:r>
        <w:separator/>
      </w:r>
    </w:p>
  </w:footnote>
  <w:footnote w:type="continuationSeparator" w:id="0">
    <w:p w:rsidR="001C2AD4" w:rsidRDefault="001C2AD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B17" w:rsidRDefault="00B46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632F9"/>
    <w:rsid w:val="00197073"/>
    <w:rsid w:val="001A775A"/>
    <w:rsid w:val="001B4E53"/>
    <w:rsid w:val="001C1B27"/>
    <w:rsid w:val="001C2AD4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C1CFA"/>
    <w:rsid w:val="007D1589"/>
    <w:rsid w:val="007D35D4"/>
    <w:rsid w:val="007E5AFE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6B17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25F48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5096.E</BillDocName>
  <AmendType>AMH</AmendType>
  <SponsorAcronym>YOUN</SponsorAcronym>
  <DrafterAcronym>HASA</DrafterAcronym>
  <DraftNumber>027</DraftNumber>
  <ReferenceNumber>ESB 5096</ReferenceNumber>
  <Floor>H AMD TO H AMD (H-2628.2/17)</Floor>
  <AmendmentNumber> 516</AmendmentNumber>
  <Sponsors>By Representative Young</Sponsors>
  <FloorAction>NOT ADOPTED 04/12/2017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166</Words>
  <Characters>821</Characters>
  <Application>Microsoft Office Word</Application>
  <DocSecurity>8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5096.E AMH YOUN HASA 027</dc:title>
  <dc:creator>Patricia Hasan</dc:creator>
  <cp:lastModifiedBy>Hasan, Patricia</cp:lastModifiedBy>
  <cp:revision>6</cp:revision>
  <cp:lastPrinted>2017-04-10T21:51:00Z</cp:lastPrinted>
  <dcterms:created xsi:type="dcterms:W3CDTF">2017-04-10T19:31:00Z</dcterms:created>
  <dcterms:modified xsi:type="dcterms:W3CDTF">2017-04-10T21:51:00Z</dcterms:modified>
</cp:coreProperties>
</file>