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F636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1175">
            <w:t>5096.E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11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1175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1175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1175">
            <w:t>026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636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1175">
            <w:rPr>
              <w:b/>
              <w:u w:val="single"/>
            </w:rPr>
            <w:t>ESB 5096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1175">
            <w:t>H AMD TO H AMD (H-2628.2/17)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518</w:t>
          </w:r>
        </w:sdtContent>
      </w:sdt>
    </w:p>
    <w:p w:rsidR="00DF5D0E" w:rsidP="00605C39" w:rsidRDefault="006F636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1175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11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04/12/2017</w:t>
          </w:r>
        </w:p>
      </w:sdtContent>
    </w:sdt>
    <w:p w:rsidR="00171F7B" w:rsidP="00171F7B" w:rsidRDefault="00DE256E">
      <w:pPr>
        <w:pStyle w:val="Page"/>
      </w:pPr>
      <w:bookmarkStart w:name="StartOfAmendmentBody" w:id="1"/>
      <w:bookmarkEnd w:id="1"/>
      <w:permStart w:edGrp="everyone" w:id="1236822912"/>
      <w:r>
        <w:tab/>
      </w:r>
      <w:r w:rsidR="001C1175">
        <w:t xml:space="preserve">On page </w:t>
      </w:r>
      <w:r w:rsidR="00171F7B">
        <w:t>8, beginning on line 36 of the striking amendment, beginning with "The" strike all material through "project." on page 9, line 30.</w:t>
      </w:r>
    </w:p>
    <w:p w:rsidR="00171F7B" w:rsidP="00171F7B" w:rsidRDefault="00171F7B">
      <w:pPr>
        <w:pStyle w:val="RCWSLText"/>
      </w:pPr>
    </w:p>
    <w:p w:rsidR="00171F7B" w:rsidP="00171F7B" w:rsidRDefault="00171F7B">
      <w:pPr>
        <w:pStyle w:val="RCWSLText"/>
      </w:pPr>
      <w:r>
        <w:tab/>
        <w:t>On page 25, line 4 of the striking amendment, decrease the Motor Vehicle Account--Federal Appropriation by $2,418,000</w:t>
      </w:r>
    </w:p>
    <w:p w:rsidR="00171F7B" w:rsidP="00171F7B" w:rsidRDefault="00171F7B">
      <w:pPr>
        <w:pStyle w:val="RCWSLText"/>
      </w:pPr>
    </w:p>
    <w:p w:rsidR="00171F7B" w:rsidP="00171F7B" w:rsidRDefault="00171F7B">
      <w:pPr>
        <w:pStyle w:val="RCWSLText"/>
      </w:pPr>
      <w:r>
        <w:tab/>
        <w:t>On page 25, line 10 of the striking amendment, correct the total.</w:t>
      </w:r>
    </w:p>
    <w:p w:rsidR="00171F7B" w:rsidP="00171F7B" w:rsidRDefault="00171F7B">
      <w:pPr>
        <w:pStyle w:val="RCWSLText"/>
      </w:pPr>
    </w:p>
    <w:p w:rsidR="00171F7B" w:rsidP="00171F7B" w:rsidRDefault="00171F7B">
      <w:pPr>
        <w:pStyle w:val="RCWSLText"/>
      </w:pPr>
      <w:r>
        <w:tab/>
        <w:t>On page 110, line 8 of the striking amendment, decrease the Motor Vehicle Account--Federal Appropriation by $1,429,000</w:t>
      </w:r>
    </w:p>
    <w:p w:rsidR="00171F7B" w:rsidP="00171F7B" w:rsidRDefault="00171F7B">
      <w:pPr>
        <w:pStyle w:val="RCWSLText"/>
      </w:pPr>
    </w:p>
    <w:p w:rsidR="001C1175" w:rsidP="00171F7B" w:rsidRDefault="00171F7B">
      <w:pPr>
        <w:pStyle w:val="Page"/>
      </w:pPr>
      <w:r>
        <w:tab/>
        <w:t>On page 110, line 16 of the striking amendment, correct the total.</w:t>
      </w:r>
    </w:p>
    <w:p w:rsidRPr="001C1175" w:rsidR="00DF5D0E" w:rsidP="001C1175" w:rsidRDefault="00DF5D0E">
      <w:pPr>
        <w:suppressLineNumbers/>
        <w:rPr>
          <w:spacing w:val="-3"/>
        </w:rPr>
      </w:pPr>
    </w:p>
    <w:permEnd w:id="1236822912"/>
    <w:p w:rsidR="00ED2EEB" w:rsidP="001C11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061051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11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C11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71F7B">
                  <w:t>Removes the funding for the road usage charge project conducted by the Transportation Commission and the Department of Transportation.</w:t>
                </w:r>
                <w:r w:rsidRPr="0096303F" w:rsidR="001C1B27">
                  <w:t>  </w:t>
                </w:r>
              </w:p>
              <w:p w:rsidR="001C1175" w:rsidP="001C1175" w:rsidRDefault="001C11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175" w:rsidP="001C1175" w:rsidRDefault="001C11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1C1175" w:rsidR="001C1175" w:rsidP="001C1175" w:rsidRDefault="001C11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Motor Vehicle Acct - State by $2,418,000</w:t>
                </w:r>
                <w:r w:rsidR="00171F7B">
                  <w:t xml:space="preserve"> in the 2017-19 transportation budget and $1,429,000 in the 2017 supplemental transportation budget</w:t>
                </w:r>
                <w:r>
                  <w:t>.</w:t>
                </w:r>
              </w:p>
              <w:p w:rsidRPr="007D1589" w:rsidR="001B4E53" w:rsidP="001C11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06105151"/>
    </w:tbl>
    <w:p w:rsidR="00DF5D0E" w:rsidP="001C1175" w:rsidRDefault="00DF5D0E">
      <w:pPr>
        <w:pStyle w:val="BillEnd"/>
        <w:suppressLineNumbers/>
      </w:pPr>
    </w:p>
    <w:p w:rsidR="00DF5D0E" w:rsidP="001C11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11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75" w:rsidRDefault="001C1175" w:rsidP="00DF5D0E">
      <w:r>
        <w:separator/>
      </w:r>
    </w:p>
  </w:endnote>
  <w:endnote w:type="continuationSeparator" w:id="0">
    <w:p w:rsidR="001C1175" w:rsidRDefault="001C11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A1" w:rsidRDefault="005B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E45ED">
    <w:pPr>
      <w:pStyle w:val="AmendDraftFooter"/>
    </w:pPr>
    <w:fldSimple w:instr=" TITLE   \* MERGEFORMAT ">
      <w:r w:rsidR="006F6363">
        <w:t>5096.E AMH SHEA HASA 026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C117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E45ED">
    <w:pPr>
      <w:pStyle w:val="AmendDraftFooter"/>
    </w:pPr>
    <w:fldSimple w:instr=" TITLE   \* MERGEFORMAT ">
      <w:r w:rsidR="006F6363">
        <w:t>5096.E AMH SHEA HASA 026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F636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75" w:rsidRDefault="001C1175" w:rsidP="00DF5D0E">
      <w:r>
        <w:separator/>
      </w:r>
    </w:p>
  </w:footnote>
  <w:footnote w:type="continuationSeparator" w:id="0">
    <w:p w:rsidR="001C1175" w:rsidRDefault="001C11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A1" w:rsidRDefault="005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1F7B"/>
    <w:rsid w:val="001A775A"/>
    <w:rsid w:val="001B4E53"/>
    <w:rsid w:val="001C1175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B03A1"/>
    <w:rsid w:val="005E69C3"/>
    <w:rsid w:val="00605C39"/>
    <w:rsid w:val="006841E6"/>
    <w:rsid w:val="006F6363"/>
    <w:rsid w:val="006F7027"/>
    <w:rsid w:val="007049E4"/>
    <w:rsid w:val="007165FE"/>
    <w:rsid w:val="0072335D"/>
    <w:rsid w:val="0072541D"/>
    <w:rsid w:val="00757317"/>
    <w:rsid w:val="007769AF"/>
    <w:rsid w:val="007D1589"/>
    <w:rsid w:val="007D35D4"/>
    <w:rsid w:val="007E45E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430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5096.E</BillDocName>
  <AmendType>AMH</AmendType>
  <SponsorAcronym>SHEA</SponsorAcronym>
  <DrafterAcronym>HASA</DrafterAcronym>
  <DraftNumber>026</DraftNumber>
  <ReferenceNumber>ESB 5096</ReferenceNumber>
  <Floor>H AMD TO H AMD (H-2628.2/17)</Floor>
  <AmendmentNumber> 518</AmendmentNumber>
  <Sponsors>By Representative Shea</Sponsors>
  <FloorAction>WITHDRAWN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158</Words>
  <Characters>830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5096.E AMH SHEA HASA 026</vt:lpstr>
    </vt:vector>
  </TitlesOfParts>
  <Company>Washington State Legislature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5096.E AMH SHEA HASA 026</dc:title>
  <dc:creator>Patricia Hasan</dc:creator>
  <cp:lastModifiedBy>Hasan, Patricia</cp:lastModifiedBy>
  <cp:revision>6</cp:revision>
  <cp:lastPrinted>2017-04-10T21:51:00Z</cp:lastPrinted>
  <dcterms:created xsi:type="dcterms:W3CDTF">2017-04-10T19:24:00Z</dcterms:created>
  <dcterms:modified xsi:type="dcterms:W3CDTF">2017-04-10T21:51:00Z</dcterms:modified>
</cp:coreProperties>
</file>