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910f831b2b4714" /></Relationships>
</file>

<file path=word/document.xml><?xml version="1.0" encoding="utf-8"?>
<w:document xmlns:w="http://schemas.openxmlformats.org/wordprocessingml/2006/main">
  <w:body>
    <w:p>
      <w:r>
        <w:rPr>
          <w:b/>
        </w:rPr>
        <w:r>
          <w:rPr/>
          <w:t xml:space="preserve">5096.E</w:t>
        </w:r>
      </w:r>
      <w:r>
        <w:rPr>
          <w:b/>
        </w:rPr>
        <w:t xml:space="preserve"> </w:t>
        <w:t xml:space="preserve">AMH</w:t>
      </w:r>
      <w:r>
        <w:rPr>
          <w:b/>
        </w:rPr>
        <w:t xml:space="preserve"> </w:t>
        <w:r>
          <w:rPr/>
          <w:t xml:space="preserve">HARM</w:t>
        </w:r>
      </w:r>
      <w:r>
        <w:rPr>
          <w:b/>
        </w:rPr>
        <w:t xml:space="preserve"> </w:t>
        <w:r>
          <w:rPr/>
          <w:t xml:space="preserve">H2654.1</w:t>
        </w:r>
      </w:r>
      <w:r>
        <w:rPr>
          <w:b/>
        </w:rPr>
        <w:t xml:space="preserve"> - NOT FOR FLOOR USE</w:t>
      </w:r>
    </w:p>
    <w:p>
      <w:pPr>
        <w:ind w:left="0" w:right="0" w:firstLine="576"/>
      </w:pPr>
    </w:p>
    <w:p>
      <w:pPr>
        <w:spacing w:before="480" w:after="0" w:line="408" w:lineRule="exact"/>
      </w:pPr>
      <w:r>
        <w:rPr>
          <w:b/>
          <w:u w:val="single"/>
        </w:rPr>
        <w:t xml:space="preserve">ESB 5096</w:t>
      </w:r>
      <w:r>
        <w:t xml:space="preserve"> -</w:t>
      </w:r>
      <w:r>
        <w:t xml:space="preserve"> </w:t>
        <w:t xml:space="preserve">H AMD TO H AMD (H-2628.2/17)</w:t>
      </w:r>
      <w:r>
        <w:t xml:space="preserve"> </w:t>
      </w:r>
      <w:r>
        <w:rPr>
          <w:b/>
        </w:rPr>
        <w:t xml:space="preserve">513</w:t>
      </w:r>
    </w:p>
    <w:p>
      <w:pPr>
        <w:spacing w:before="0" w:after="0" w:line="408" w:lineRule="exact"/>
        <w:ind w:left="0" w:right="0" w:firstLine="576"/>
        <w:jc w:val="left"/>
      </w:pPr>
      <w:r>
        <w:rPr/>
        <w:t xml:space="preserve">By Representative Harmsworth</w:t>
      </w:r>
    </w:p>
    <w:p>
      <w:pPr>
        <w:jc w:val="right"/>
      </w:pPr>
      <w:r>
        <w:rPr>
          <w:b/>
        </w:rPr>
        <w:t xml:space="preserve">NOT ADOPTED 04/12/2017</w:t>
      </w:r>
    </w:p>
    <w:p>
      <w:pPr>
        <w:spacing w:before="0" w:after="0" w:line="408" w:lineRule="exact"/>
        <w:ind w:left="0" w:right="0" w:firstLine="576"/>
        <w:jc w:val="left"/>
      </w:pPr>
      <w:r>
        <w:rPr/>
        <w:t xml:space="preserve">On page 15, line 25 of the amendment, decrease the Interstate 405 Express Toll Lanes Operations Account</w:t>
      </w:r>
      <w:r>
        <w:rPr>
          <w:rFonts w:ascii="Times New Roman" w:hAnsi="Times New Roman"/>
        </w:rPr>
        <w:t xml:space="preserve">—</w:t>
      </w:r>
      <w:r>
        <w:rPr/>
        <w:t xml:space="preserve">State appropriation by $15,802,000</w:t>
      </w:r>
    </w:p>
    <w:p>
      <w:pPr>
        <w:spacing w:before="0" w:after="0" w:line="408" w:lineRule="exact"/>
        <w:ind w:left="0" w:right="0" w:firstLine="576"/>
        <w:jc w:val="left"/>
      </w:pPr>
      <w:r>
        <w:rPr/>
        <w:t xml:space="preserve">On page 15, line 26 of the amendment, correct the total</w:t>
      </w:r>
    </w:p>
    <w:p>
      <w:pPr>
        <w:spacing w:before="0" w:after="0" w:line="408" w:lineRule="exact"/>
        <w:ind w:left="0" w:right="0" w:firstLine="576"/>
        <w:jc w:val="left"/>
      </w:pPr>
      <w:r>
        <w:rPr/>
        <w:t xml:space="preserve">On page 18, after line 23 of the amendment, insert the following:</w:t>
      </w:r>
    </w:p>
    <w:p>
      <w:pPr>
        <w:spacing w:before="0" w:after="0" w:line="408" w:lineRule="exact"/>
        <w:ind w:left="0" w:right="0" w:firstLine="576"/>
        <w:jc w:val="left"/>
      </w:pPr>
      <w:r>
        <w:rPr/>
        <w:t xml:space="preserve">"(6) $2,258,000 of the Interstate 405 express toll lanes operations account—state appropriation is provided solely for the operational costs related to the express toll lane facility. No funds may be spent on the Interstate 405 express toll lane facility after September 30, 2017."</w:t>
      </w:r>
    </w:p>
    <w:p>
      <w:pPr>
        <w:spacing w:before="0" w:after="0" w:line="408" w:lineRule="exact"/>
        <w:ind w:left="0" w:right="0" w:firstLine="576"/>
        <w:jc w:val="left"/>
      </w:pPr>
      <w:r>
        <w:rPr>
          <w:u w:val="single"/>
        </w:rPr>
        <w:t xml:space="preserve">EFFECT:</w:t>
      </w:r>
      <w:r>
        <w:rPr/>
        <w:t xml:space="preserve"> Provides operational funding for the I-405 Express Toll Lanes facility for the first three months of fiscal year 2018. Stipulates that no further funds may be spent on the facility after September 30, 2017.</w:t>
      </w:r>
    </w:p>
    <w:p>
      <w:pPr>
        <w:spacing w:before="0" w:after="0" w:line="408" w:lineRule="exact"/>
        <w:ind w:left="0" w:right="0" w:firstLine="576"/>
        <w:jc w:val="left"/>
      </w:pPr>
      <w:r>
        <w:rPr>
          <w:u w:val="single"/>
        </w:rPr>
        <w:t xml:space="preserve">FISCAL IMPACT:</w:t>
      </w:r>
      <w:r>
        <w:rPr/>
        <w:t xml:space="preserve"> Reduces Interstate 405 Express Toll Lanes Operations Acct - State by $15,802,000.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fb9fd3647246c3" /></Relationships>
</file>