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E70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6DAA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6D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6DAA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6DAA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6DAA">
            <w:t>488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70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6DAA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26DAA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396</w:t>
          </w:r>
        </w:sdtContent>
      </w:sdt>
    </w:p>
    <w:p w:rsidR="00DF5D0E" w:rsidP="00605C39" w:rsidRDefault="008E703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6DAA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6DA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03/30/2017</w:t>
          </w:r>
        </w:p>
      </w:sdtContent>
    </w:sdt>
    <w:p w:rsidR="00E26DAA" w:rsidP="00C8108C" w:rsidRDefault="00DE256E">
      <w:pPr>
        <w:pStyle w:val="Page"/>
      </w:pPr>
      <w:bookmarkStart w:name="StartOfAmendmentBody" w:id="1"/>
      <w:bookmarkEnd w:id="1"/>
      <w:permStart w:edGrp="everyone" w:id="564986073"/>
      <w:r>
        <w:tab/>
      </w:r>
      <w:r w:rsidR="00E26DAA">
        <w:t xml:space="preserve">On page </w:t>
      </w:r>
      <w:r w:rsidR="00D90C14">
        <w:t>104, line 22, increase the general fund-state appropriation for fiscal year 2018 by $84,500</w:t>
      </w:r>
    </w:p>
    <w:p w:rsidR="00D90C14" w:rsidP="00D90C14" w:rsidRDefault="00D90C14">
      <w:pPr>
        <w:pStyle w:val="RCWSLText"/>
      </w:pPr>
    </w:p>
    <w:p w:rsidR="00D90C14" w:rsidP="00D90C14" w:rsidRDefault="00D90C14">
      <w:pPr>
        <w:pStyle w:val="RCWSLText"/>
      </w:pPr>
      <w:r>
        <w:tab/>
        <w:t>On page 104, line 23, increase the general fund-state appropriation for fiscal year 2019 by $84,500</w:t>
      </w:r>
    </w:p>
    <w:p w:rsidR="00D90C14" w:rsidP="00D90C14" w:rsidRDefault="00D90C14">
      <w:pPr>
        <w:pStyle w:val="RCWSLText"/>
      </w:pPr>
    </w:p>
    <w:p w:rsidR="00D90C14" w:rsidP="00D90C14" w:rsidRDefault="00D90C14">
      <w:pPr>
        <w:pStyle w:val="RCWSLText"/>
      </w:pPr>
      <w:r>
        <w:tab/>
        <w:t>On page 104, line 26, correct the total.</w:t>
      </w:r>
    </w:p>
    <w:p w:rsidR="00D90C14" w:rsidP="00D90C14" w:rsidRDefault="00D90C14">
      <w:pPr>
        <w:pStyle w:val="RCWSLText"/>
      </w:pPr>
    </w:p>
    <w:p w:rsidR="00D90C14" w:rsidP="00D90C14" w:rsidRDefault="00D90C14">
      <w:pPr>
        <w:pStyle w:val="RCWSLText"/>
      </w:pPr>
      <w:r>
        <w:tab/>
        <w:t>On page 104, after line 26, insert the following:</w:t>
      </w:r>
    </w:p>
    <w:p w:rsidRPr="00D90C14" w:rsidR="00D90C14" w:rsidP="00D90C14" w:rsidRDefault="00D90C14">
      <w:pPr>
        <w:pStyle w:val="RCWSLText"/>
      </w:pPr>
      <w:r>
        <w:tab/>
        <w:t>"The appropriations in this subsection are subject to the following conditions and limitations:  $84,500 of the general fund--state appropriation for fiscal year 2018 and $84,500 of the general fund state appropriation for fiscal year 2019 are provided solely for the implementation of Engrossed Second Substitute House Bill 1802 (veterans/shared leave access).  If the bill is not enacted by June 30, 2017, the amount provided in this subsection shall lapse."</w:t>
      </w:r>
    </w:p>
    <w:p w:rsidRPr="00E26DAA" w:rsidR="00DF5D0E" w:rsidP="00E26DAA" w:rsidRDefault="00DF5D0E">
      <w:pPr>
        <w:suppressLineNumbers/>
        <w:rPr>
          <w:spacing w:val="-3"/>
        </w:rPr>
      </w:pPr>
    </w:p>
    <w:permEnd w:id="564986073"/>
    <w:p w:rsidR="00ED2EEB" w:rsidP="00E26DA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11062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26DA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26DA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90C14">
                  <w:t xml:space="preserve">  Provides funding for the implementation of</w:t>
                </w:r>
                <w:r w:rsidR="009979B9">
                  <w:t xml:space="preserve"> Engrossed Second Substitute House Bill 1802, which creates the Veterans' In-State Service Shared Leave Pool (VISSLP) and permits certain state employees who are veterans or spouses caring for them to access shared leave from the VISSLP.</w:t>
                </w:r>
              </w:p>
              <w:p w:rsidR="00E26DAA" w:rsidP="00E26DAA" w:rsidRDefault="00E26D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26DAA" w:rsidP="00E26DAA" w:rsidRDefault="00E26D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26DAA" w:rsidR="00E26DAA" w:rsidP="00E26DAA" w:rsidRDefault="00E26D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$169,000.</w:t>
                </w:r>
              </w:p>
              <w:p w:rsidRPr="007D1589" w:rsidR="001B4E53" w:rsidP="00E26DA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1106243"/>
    </w:tbl>
    <w:p w:rsidR="00DF5D0E" w:rsidP="00E26DAA" w:rsidRDefault="00DF5D0E">
      <w:pPr>
        <w:pStyle w:val="BillEnd"/>
        <w:suppressLineNumbers/>
      </w:pPr>
    </w:p>
    <w:p w:rsidR="00DF5D0E" w:rsidP="00E26DA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26DA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14" w:rsidRDefault="00D90C14" w:rsidP="00DF5D0E">
      <w:r>
        <w:separator/>
      </w:r>
    </w:p>
  </w:endnote>
  <w:endnote w:type="continuationSeparator" w:id="0">
    <w:p w:rsidR="00D90C14" w:rsidRDefault="00D90C1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FC" w:rsidRDefault="00FC2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4" w:rsidRDefault="008E70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REEV MERE 488</w:t>
    </w:r>
    <w:r>
      <w:fldChar w:fldCharType="end"/>
    </w:r>
    <w:r w:rsidR="00D90C14">
      <w:tab/>
    </w:r>
    <w:r w:rsidR="00D90C14">
      <w:fldChar w:fldCharType="begin"/>
    </w:r>
    <w:r w:rsidR="00D90C14">
      <w:instrText xml:space="preserve"> PAGE  \* Arabic  \* MERGEFORMAT </w:instrText>
    </w:r>
    <w:r w:rsidR="00D90C14">
      <w:fldChar w:fldCharType="separate"/>
    </w:r>
    <w:r w:rsidR="00D90C14">
      <w:rPr>
        <w:noProof/>
      </w:rPr>
      <w:t>2</w:t>
    </w:r>
    <w:r w:rsidR="00D90C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4" w:rsidRDefault="008E70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REEV MERE 488</w:t>
    </w:r>
    <w:r>
      <w:fldChar w:fldCharType="end"/>
    </w:r>
    <w:r w:rsidR="00D90C14">
      <w:tab/>
    </w:r>
    <w:r w:rsidR="00D90C14">
      <w:fldChar w:fldCharType="begin"/>
    </w:r>
    <w:r w:rsidR="00D90C14">
      <w:instrText xml:space="preserve"> PAGE  \* Arabic  \* MERGEFORMAT </w:instrText>
    </w:r>
    <w:r w:rsidR="00D90C14">
      <w:fldChar w:fldCharType="separate"/>
    </w:r>
    <w:r>
      <w:rPr>
        <w:noProof/>
      </w:rPr>
      <w:t>1</w:t>
    </w:r>
    <w:r w:rsidR="00D90C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14" w:rsidRDefault="00D90C14" w:rsidP="00DF5D0E">
      <w:r>
        <w:separator/>
      </w:r>
    </w:p>
  </w:footnote>
  <w:footnote w:type="continuationSeparator" w:id="0">
    <w:p w:rsidR="00D90C14" w:rsidRDefault="00D90C1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FC" w:rsidRDefault="00FC2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4" w:rsidRDefault="00D90C1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D90C14" w:rsidRDefault="00D90C14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4" w:rsidRDefault="00D90C1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14" w:rsidRDefault="00D90C14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90C14" w:rsidRDefault="00D90C14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90C14" w:rsidRDefault="00D90C14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90C14" w:rsidRDefault="00D90C14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90C14" w:rsidRDefault="00D90C14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D90C14" w:rsidRDefault="00D90C14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D90C14" w:rsidRDefault="00D90C14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D90C14" w:rsidRDefault="00D90C14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D90C14" w:rsidRDefault="00D90C14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D90C14" w:rsidRDefault="00D90C14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2A9D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7035"/>
    <w:rsid w:val="00931B84"/>
    <w:rsid w:val="0096303F"/>
    <w:rsid w:val="00972869"/>
    <w:rsid w:val="00984CD1"/>
    <w:rsid w:val="009979B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0C14"/>
    <w:rsid w:val="00DA47F3"/>
    <w:rsid w:val="00DC2C13"/>
    <w:rsid w:val="00DE256E"/>
    <w:rsid w:val="00DF5D0E"/>
    <w:rsid w:val="00E1471A"/>
    <w:rsid w:val="00E267B1"/>
    <w:rsid w:val="00E26DAA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56E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REEV</SponsorAcronym>
  <DrafterAcronym>MERE</DrafterAcronym>
  <DraftNumber>488</DraftNumber>
  <ReferenceNumber>ESSB 5048</ReferenceNumber>
  <Floor>H AMD TO H AMD (H-2540.1/17)</Floor>
  <AmendmentNumber> 396</AmendmentNumber>
  <Sponsors>By Representative Reeves</Sponsors>
  <FloorAction>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202</Words>
  <Characters>1072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REEV MERE 488</vt:lpstr>
    </vt:vector>
  </TitlesOfParts>
  <Company>Washington State Legislature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REEV MERE 488</dc:title>
  <dc:creator>Linda Merelle</dc:creator>
  <cp:lastModifiedBy>Merelle, Linda</cp:lastModifiedBy>
  <cp:revision>5</cp:revision>
  <cp:lastPrinted>2017-03-29T23:38:00Z</cp:lastPrinted>
  <dcterms:created xsi:type="dcterms:W3CDTF">2017-03-29T23:17:00Z</dcterms:created>
  <dcterms:modified xsi:type="dcterms:W3CDTF">2017-03-29T23:38:00Z</dcterms:modified>
</cp:coreProperties>
</file>