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24BA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53CE2">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53CE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53CE2">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53CE2">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53CE2">
            <w:t>219</w:t>
          </w:r>
        </w:sdtContent>
      </w:sdt>
    </w:p>
    <w:p w:rsidR="00DF5D0E" w:rsidP="00B73E0A" w:rsidRDefault="00AA1230">
      <w:pPr>
        <w:pStyle w:val="OfferedBy"/>
        <w:spacing w:after="120"/>
      </w:pPr>
      <w:r>
        <w:tab/>
      </w:r>
      <w:r>
        <w:tab/>
      </w:r>
      <w:r>
        <w:tab/>
      </w:r>
    </w:p>
    <w:p w:rsidR="00DF5D0E" w:rsidRDefault="00624BA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53CE2">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53CE2">
            <w:t>H AMD TO H AMD (H-5122.1/18)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1366</w:t>
          </w:r>
        </w:sdtContent>
      </w:sdt>
    </w:p>
    <w:p w:rsidR="00DF5D0E" w:rsidP="00605C39" w:rsidRDefault="00624BA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53CE2">
            <w:rPr>
              <w:sz w:val="22"/>
            </w:rPr>
            <w:t xml:space="preserve">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53CE2">
          <w:pPr>
            <w:spacing w:after="400" w:line="408" w:lineRule="exact"/>
            <w:jc w:val="right"/>
            <w:rPr>
              <w:b/>
              <w:bCs/>
            </w:rPr>
          </w:pPr>
          <w:r>
            <w:rPr>
              <w:b/>
              <w:bCs/>
            </w:rPr>
            <w:t xml:space="preserve"> </w:t>
          </w:r>
        </w:p>
      </w:sdtContent>
    </w:sdt>
    <w:p w:rsidR="00F53CE2" w:rsidP="00C8108C" w:rsidRDefault="00DE256E">
      <w:pPr>
        <w:pStyle w:val="Page"/>
      </w:pPr>
      <w:bookmarkStart w:name="StartOfAmendmentBody" w:id="1"/>
      <w:bookmarkEnd w:id="1"/>
      <w:permStart w:edGrp="everyone" w:id="1015689463"/>
      <w:r>
        <w:tab/>
      </w:r>
      <w:r w:rsidR="00F53CE2">
        <w:t xml:space="preserve">On page </w:t>
      </w:r>
      <w:r w:rsidR="00403C04">
        <w:t>3, after line 7 of the striking amendment, insert the following:</w:t>
      </w:r>
    </w:p>
    <w:p w:rsidR="00403C04" w:rsidP="00403C04" w:rsidRDefault="00403C04">
      <w:pPr>
        <w:pStyle w:val="RCWSLText"/>
      </w:pPr>
      <w:r>
        <w:tab/>
        <w:t>"(20) "Spot market purchase" means the purchase of energy or capacity for a term not exceeding one month in duration.</w:t>
      </w:r>
    </w:p>
    <w:p w:rsidR="00403C04" w:rsidP="00403C04" w:rsidRDefault="00403C04">
      <w:pPr>
        <w:pStyle w:val="RCWSLText"/>
      </w:pPr>
      <w:r>
        <w:tab/>
        <w:t>(21) "Temporary flexibility mechanism" means the acquisition, through ownership or under contract, not including a spot market purchase,  of fossil-fueled electric generation in an amount and for a period of time that is demonstrated by an electric utility to be necessary, sufficient, and cost-effective to ensure reliable delivery of electric service."</w:t>
      </w:r>
    </w:p>
    <w:p w:rsidR="00403C04" w:rsidP="00403C04" w:rsidRDefault="00403C04">
      <w:pPr>
        <w:pStyle w:val="RCWSLText"/>
      </w:pPr>
    </w:p>
    <w:p w:rsidR="00403C04" w:rsidP="00403C04" w:rsidRDefault="00403C04">
      <w:pPr>
        <w:pStyle w:val="RCWSLText"/>
      </w:pPr>
      <w:r>
        <w:tab/>
        <w:t>On page 6, after line 22 of the striking amendment, insert the following:</w:t>
      </w:r>
    </w:p>
    <w:p w:rsidRPr="00F53CE2" w:rsidR="00DF5D0E" w:rsidP="00F22FE2" w:rsidRDefault="00403C04">
      <w:pPr>
        <w:pStyle w:val="RCWSLText"/>
      </w:pPr>
      <w:r>
        <w:tab/>
        <w:t>"(6) Nothing in this section prohibits an electric utility from acquiring energy or capacity through spot market purchases of unspecified sources in order to maintain system reliability."</w:t>
      </w:r>
    </w:p>
    <w:permEnd w:id="1015689463"/>
    <w:p w:rsidR="00ED2EEB" w:rsidP="00F53CE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188360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53CE2"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22FE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03C04">
                  <w:t>Adds definitions for "spot market purchase" and "temporary flexibility mechanism." Specifies that nothing prohibits an electric utility from acquiring energy or capacity through spot market purchases of unspecified sources in order to maintain system reliability.</w:t>
                </w:r>
              </w:p>
            </w:tc>
          </w:tr>
        </w:sdtContent>
      </w:sdt>
      <w:permEnd w:id="61883606"/>
    </w:tbl>
    <w:p w:rsidR="00DF5D0E" w:rsidP="00F53CE2" w:rsidRDefault="00DF5D0E">
      <w:pPr>
        <w:pStyle w:val="BillEnd"/>
        <w:suppressLineNumbers/>
      </w:pPr>
    </w:p>
    <w:p w:rsidR="00DF5D0E" w:rsidP="00F53CE2" w:rsidRDefault="00DE256E">
      <w:pPr>
        <w:pStyle w:val="BillEnd"/>
        <w:suppressLineNumbers/>
      </w:pPr>
      <w:r>
        <w:rPr>
          <w:b/>
        </w:rPr>
        <w:t>--- END ---</w:t>
      </w:r>
    </w:p>
    <w:p w:rsidR="00DF5D0E" w:rsidP="00F53CE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E2" w:rsidRDefault="00F53CE2" w:rsidP="00DF5D0E">
      <w:r>
        <w:separator/>
      </w:r>
    </w:p>
  </w:endnote>
  <w:endnote w:type="continuationSeparator" w:id="0">
    <w:p w:rsidR="00F53CE2" w:rsidRDefault="00F53CE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38" w:rsidRDefault="00F65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65A38">
    <w:pPr>
      <w:pStyle w:val="AmendDraftFooter"/>
    </w:pPr>
    <w:fldSimple w:instr=" TITLE   \* MERGEFORMAT ">
      <w:r w:rsidR="00624BAA">
        <w:t>2995-S AMH .... HUGH 219</w:t>
      </w:r>
    </w:fldSimple>
    <w:r w:rsidR="001B4E53">
      <w:tab/>
    </w:r>
    <w:r w:rsidR="00E267B1">
      <w:fldChar w:fldCharType="begin"/>
    </w:r>
    <w:r w:rsidR="00E267B1">
      <w:instrText xml:space="preserve"> PAGE  \* Arabic  \* MERGEFORMAT </w:instrText>
    </w:r>
    <w:r w:rsidR="00E267B1">
      <w:fldChar w:fldCharType="separate"/>
    </w:r>
    <w:r w:rsidR="00F53CE2">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65A38">
    <w:pPr>
      <w:pStyle w:val="AmendDraftFooter"/>
    </w:pPr>
    <w:fldSimple w:instr=" TITLE   \* MERGEFORMAT ">
      <w:r w:rsidR="00624BAA">
        <w:t>2995-S AMH .... HUGH 219</w:t>
      </w:r>
    </w:fldSimple>
    <w:r w:rsidR="001B4E53">
      <w:tab/>
    </w:r>
    <w:r w:rsidR="00E267B1">
      <w:fldChar w:fldCharType="begin"/>
    </w:r>
    <w:r w:rsidR="00E267B1">
      <w:instrText xml:space="preserve"> PAGE  \* Arabic  \* MERGEFORMAT </w:instrText>
    </w:r>
    <w:r w:rsidR="00E267B1">
      <w:fldChar w:fldCharType="separate"/>
    </w:r>
    <w:r w:rsidR="00624BAA">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E2" w:rsidRDefault="00F53CE2" w:rsidP="00DF5D0E">
      <w:r>
        <w:separator/>
      </w:r>
    </w:p>
  </w:footnote>
  <w:footnote w:type="continuationSeparator" w:id="0">
    <w:p w:rsidR="00F53CE2" w:rsidRDefault="00F53CE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38" w:rsidRDefault="00F65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03C04"/>
    <w:rsid w:val="00492DDC"/>
    <w:rsid w:val="004C6615"/>
    <w:rsid w:val="00523C5A"/>
    <w:rsid w:val="005E69C3"/>
    <w:rsid w:val="00605C39"/>
    <w:rsid w:val="00624BAA"/>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2FE2"/>
    <w:rsid w:val="00F304D3"/>
    <w:rsid w:val="00F4663F"/>
    <w:rsid w:val="00F53CE2"/>
    <w:rsid w:val="00F65A3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C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STEE</SponsorAcronym>
  <DrafterAcronym>HUGH</DrafterAcronym>
  <DraftNumber>219</DraftNumber>
  <ReferenceNumber>SHB 2995</ReferenceNumber>
  <Floor>H AMD TO H AMD (H-5122.1/18)</Floor>
  <AmendmentNumber> 1366</AmendmentNumber>
  <Sponsors>By Representative Steele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189</Words>
  <Characters>1050</Characters>
  <Application>Microsoft Office Word</Application>
  <DocSecurity>8</DocSecurity>
  <Lines>32</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STEE HUGH 219</dc:title>
  <dc:creator>Nikkole Hughes</dc:creator>
  <cp:lastModifiedBy>Hughes, Nikkole</cp:lastModifiedBy>
  <cp:revision>5</cp:revision>
  <cp:lastPrinted>2018-03-02T23:50:00Z</cp:lastPrinted>
  <dcterms:created xsi:type="dcterms:W3CDTF">2018-03-02T23:10:00Z</dcterms:created>
  <dcterms:modified xsi:type="dcterms:W3CDTF">2018-03-02T23:50:00Z</dcterms:modified>
</cp:coreProperties>
</file>