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C758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60AA4">
            <w:t>2995-S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60AA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60AA4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60AA4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60AA4">
            <w:t>218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C758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60AA4">
            <w:rPr>
              <w:b/>
              <w:u w:val="single"/>
            </w:rPr>
            <w:t>SHB 2995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60AA4">
            <w:t>H AMD TO H AMD (H-5122.1/18)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1368</w:t>
          </w:r>
        </w:sdtContent>
      </w:sdt>
    </w:p>
    <w:p w:rsidR="00DF5D0E" w:rsidP="00605C39" w:rsidRDefault="009C758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60AA4">
            <w:rPr>
              <w:sz w:val="22"/>
            </w:rPr>
            <w:t xml:space="preserve"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60AA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60AA4" w:rsidP="00C8108C" w:rsidRDefault="00DE256E">
      <w:pPr>
        <w:pStyle w:val="Page"/>
      </w:pPr>
      <w:bookmarkStart w:name="StartOfAmendmentBody" w:id="1"/>
      <w:bookmarkEnd w:id="1"/>
      <w:permStart w:edGrp="everyone" w:id="1784430505"/>
      <w:r>
        <w:tab/>
      </w:r>
      <w:r w:rsidR="00D60AA4">
        <w:t xml:space="preserve">On page </w:t>
      </w:r>
      <w:r w:rsidR="00ED66ED">
        <w:t>7, line 23 of the striking amendment, after "</w:t>
      </w:r>
      <w:r w:rsidR="00ED66ED">
        <w:rPr>
          <w:u w:val="single"/>
        </w:rPr>
        <w:t>December 31,</w:t>
      </w:r>
      <w:r w:rsidR="00ED66ED">
        <w:t>" strike "</w:t>
      </w:r>
      <w:r w:rsidR="00ED66ED">
        <w:rPr>
          <w:u w:val="single"/>
        </w:rPr>
        <w:t>2029</w:t>
      </w:r>
      <w:r w:rsidR="00ED66ED">
        <w:t>" and insert "</w:t>
      </w:r>
      <w:r w:rsidR="00ED66ED">
        <w:rPr>
          <w:u w:val="single"/>
        </w:rPr>
        <w:t>2044</w:t>
      </w:r>
      <w:r w:rsidR="00ED66ED">
        <w:t>"</w:t>
      </w:r>
    </w:p>
    <w:p w:rsidR="00ED66ED" w:rsidP="00ED66ED" w:rsidRDefault="00ED66ED">
      <w:pPr>
        <w:pStyle w:val="RCWSLText"/>
      </w:pPr>
    </w:p>
    <w:p w:rsidR="00ED66ED" w:rsidP="00ED66ED" w:rsidRDefault="00ED66ED">
      <w:pPr>
        <w:pStyle w:val="RCWSLText"/>
      </w:pPr>
      <w:r>
        <w:tab/>
        <w:t>On page 10, line 22 of the striking amendment, after "((</w:t>
      </w:r>
      <w:r w:rsidRPr="00ED66ED">
        <w:rPr>
          <w:strike/>
        </w:rPr>
        <w:t>2020</w:t>
      </w:r>
      <w:r>
        <w:t>))" strike "</w:t>
      </w:r>
      <w:r>
        <w:rPr>
          <w:u w:val="single"/>
        </w:rPr>
        <w:t>2030</w:t>
      </w:r>
      <w:r>
        <w:t>" and insert "</w:t>
      </w:r>
      <w:r>
        <w:rPr>
          <w:u w:val="single"/>
        </w:rPr>
        <w:t>2045</w:t>
      </w:r>
      <w:r>
        <w:t>"</w:t>
      </w:r>
    </w:p>
    <w:p w:rsidR="00ED66ED" w:rsidP="00ED66ED" w:rsidRDefault="00ED66ED">
      <w:pPr>
        <w:pStyle w:val="RCWSLText"/>
      </w:pPr>
    </w:p>
    <w:p w:rsidR="00ED66ED" w:rsidP="00ED66ED" w:rsidRDefault="00ED66ED">
      <w:pPr>
        <w:pStyle w:val="RCWSLText"/>
      </w:pPr>
      <w:r>
        <w:tab/>
        <w:t>On page 11, line 14 of the striking amendment, after "</w:t>
      </w:r>
      <w:r>
        <w:rPr>
          <w:u w:val="single"/>
        </w:rPr>
        <w:t>December 31,</w:t>
      </w:r>
      <w:r>
        <w:t>" strike "</w:t>
      </w:r>
      <w:r>
        <w:rPr>
          <w:u w:val="single"/>
        </w:rPr>
        <w:t>2029</w:t>
      </w:r>
      <w:r>
        <w:t>" and insert "</w:t>
      </w:r>
      <w:r>
        <w:rPr>
          <w:u w:val="single"/>
        </w:rPr>
        <w:t>2044</w:t>
      </w:r>
      <w:r>
        <w:t>"</w:t>
      </w:r>
    </w:p>
    <w:p w:rsidR="00ED66ED" w:rsidP="00ED66ED" w:rsidRDefault="00ED66ED">
      <w:pPr>
        <w:pStyle w:val="RCWSLText"/>
      </w:pPr>
    </w:p>
    <w:p w:rsidR="00ED66ED" w:rsidP="00ED66ED" w:rsidRDefault="00ED66ED">
      <w:pPr>
        <w:pStyle w:val="RCWSLText"/>
      </w:pPr>
      <w:r>
        <w:tab/>
        <w:t>On page 12, line 16 of the striking amendment, after "((</w:t>
      </w:r>
      <w:r w:rsidRPr="00ED66ED">
        <w:rPr>
          <w:strike/>
        </w:rPr>
        <w:t>2020</w:t>
      </w:r>
      <w:r>
        <w:t>))" strike "</w:t>
      </w:r>
      <w:r>
        <w:rPr>
          <w:u w:val="single"/>
        </w:rPr>
        <w:t>2030</w:t>
      </w:r>
      <w:r>
        <w:t>" and insert "</w:t>
      </w:r>
      <w:r>
        <w:rPr>
          <w:u w:val="single"/>
        </w:rPr>
        <w:t>2045</w:t>
      </w:r>
      <w:r>
        <w:t>"</w:t>
      </w:r>
    </w:p>
    <w:p w:rsidR="00ED66ED" w:rsidP="00ED66ED" w:rsidRDefault="00ED66ED">
      <w:pPr>
        <w:pStyle w:val="RCWSLText"/>
      </w:pPr>
    </w:p>
    <w:p w:rsidR="00ED66ED" w:rsidP="00ED66ED" w:rsidRDefault="00ED66ED">
      <w:pPr>
        <w:pStyle w:val="RCWSLText"/>
      </w:pPr>
      <w:r>
        <w:tab/>
        <w:t>On page 14, line 39 of the striking amendment, after "31," strike "2029" and insert "2044"</w:t>
      </w:r>
    </w:p>
    <w:p w:rsidR="00ED66ED" w:rsidP="00ED66ED" w:rsidRDefault="00ED66ED">
      <w:pPr>
        <w:pStyle w:val="RCWSLText"/>
      </w:pPr>
    </w:p>
    <w:p w:rsidR="00ED66ED" w:rsidP="00ED66ED" w:rsidRDefault="00ED66ED">
      <w:pPr>
        <w:pStyle w:val="RCWSLText"/>
      </w:pPr>
      <w:r>
        <w:tab/>
        <w:t>On page 15, line 2 of the striking amendment, after "December 31," strike "2030" and insert "2045"</w:t>
      </w:r>
    </w:p>
    <w:p w:rsidR="00ED66ED" w:rsidP="00ED66ED" w:rsidRDefault="00ED66ED">
      <w:pPr>
        <w:pStyle w:val="RCWSLText"/>
      </w:pPr>
    </w:p>
    <w:p w:rsidRPr="00D60AA4" w:rsidR="00DF5D0E" w:rsidP="00ED66ED" w:rsidRDefault="00ED66ED">
      <w:pPr>
        <w:pStyle w:val="RCWSLText"/>
      </w:pPr>
      <w:r>
        <w:tab/>
        <w:t>On page 15, line 4 of the striking amendment, after "January 1," strike "2031" and insert "2046"</w:t>
      </w:r>
    </w:p>
    <w:permEnd w:id="1784430505"/>
    <w:p w:rsidR="00ED2EEB" w:rsidP="00D60AA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425376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60AA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D66E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D66ED">
                  <w:t xml:space="preserve">Extends the expiration dates of the tax preferences from 2030 to 2045. </w:t>
                </w:r>
              </w:p>
            </w:tc>
          </w:tr>
        </w:sdtContent>
      </w:sdt>
      <w:permEnd w:id="842537666"/>
    </w:tbl>
    <w:p w:rsidR="00DF5D0E" w:rsidP="00D60AA4" w:rsidRDefault="00DF5D0E">
      <w:pPr>
        <w:pStyle w:val="BillEnd"/>
        <w:suppressLineNumbers/>
      </w:pPr>
    </w:p>
    <w:p w:rsidR="00DF5D0E" w:rsidP="00D60AA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60AA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A4" w:rsidRDefault="00D60AA4" w:rsidP="00DF5D0E">
      <w:r>
        <w:separator/>
      </w:r>
    </w:p>
  </w:endnote>
  <w:endnote w:type="continuationSeparator" w:id="0">
    <w:p w:rsidR="00D60AA4" w:rsidRDefault="00D60AA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1D" w:rsidRDefault="00D12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12A1D">
    <w:pPr>
      <w:pStyle w:val="AmendDraftFooter"/>
    </w:pPr>
    <w:fldSimple w:instr=" TITLE   \* MERGEFORMAT ">
      <w:r w:rsidR="009C7583">
        <w:t>2995-S AMH .... HUGH 218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60AA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12A1D">
    <w:pPr>
      <w:pStyle w:val="AmendDraftFooter"/>
    </w:pPr>
    <w:fldSimple w:instr=" TITLE   \* MERGEFORMAT ">
      <w:r w:rsidR="009C7583">
        <w:t>2995-S AMH .... HUGH 218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C758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A4" w:rsidRDefault="00D60AA4" w:rsidP="00DF5D0E">
      <w:r>
        <w:separator/>
      </w:r>
    </w:p>
  </w:footnote>
  <w:footnote w:type="continuationSeparator" w:id="0">
    <w:p w:rsidR="00D60AA4" w:rsidRDefault="00D60AA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1D" w:rsidRDefault="00D12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758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12A1D"/>
    <w:rsid w:val="00D40447"/>
    <w:rsid w:val="00D60AA4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66E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10E1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2995-S</BillDocName>
  <AmendType>AMH</AmendType>
  <SponsorAcronym>COND</SponsorAcronym>
  <DrafterAcronym>HUGH</DrafterAcronym>
  <DraftNumber>218</DraftNumber>
  <ReferenceNumber>SHB 2995</ReferenceNumber>
  <Floor>H AMD TO H AMD (H-5122.1/18)</Floor>
  <AmendmentNumber> 1368</AmendmentNumber>
  <Sponsors>By Representative Condotta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160</Words>
  <Characters>764</Characters>
  <Application>Microsoft Office Word</Application>
  <DocSecurity>8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2995-S AMH COND HUGH 218</dc:title>
  <dc:creator>Nikkole Hughes</dc:creator>
  <cp:lastModifiedBy>Hughes, Nikkole</cp:lastModifiedBy>
  <cp:revision>4</cp:revision>
  <cp:lastPrinted>2018-03-02T23:49:00Z</cp:lastPrinted>
  <dcterms:created xsi:type="dcterms:W3CDTF">2018-03-02T22:53:00Z</dcterms:created>
  <dcterms:modified xsi:type="dcterms:W3CDTF">2018-03-02T23:49:00Z</dcterms:modified>
</cp:coreProperties>
</file>