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511E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61045">
            <w:t>2900-S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6104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61045">
            <w:t>ORCU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61045">
            <w:t>HAJE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61045">
            <w:t>170</w:t>
          </w:r>
        </w:sdtContent>
      </w:sdt>
    </w:p>
    <w:p w:rsidR="00DF5D0E" w:rsidP="00B73E0A" w:rsidRDefault="00AA1230">
      <w:pPr>
        <w:pStyle w:val="OfferedBy"/>
        <w:spacing w:after="120"/>
      </w:pPr>
      <w:r>
        <w:tab/>
      </w:r>
      <w:r>
        <w:tab/>
      </w:r>
      <w:r>
        <w:tab/>
      </w:r>
    </w:p>
    <w:p w:rsidR="00DF5D0E" w:rsidRDefault="00511E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61045">
            <w:rPr>
              <w:b/>
              <w:u w:val="single"/>
            </w:rPr>
            <w:t>SHB 2900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6104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967</w:t>
          </w:r>
        </w:sdtContent>
      </w:sdt>
    </w:p>
    <w:p w:rsidR="00DF5D0E" w:rsidP="00605C39" w:rsidRDefault="00511E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61045">
            <w:rPr>
              <w:sz w:val="22"/>
            </w:rPr>
            <w:t>By Representative Orcutt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61045">
          <w:pPr>
            <w:spacing w:after="400" w:line="408" w:lineRule="exact"/>
            <w:jc w:val="right"/>
            <w:rPr>
              <w:b/>
              <w:bCs/>
            </w:rPr>
          </w:pPr>
          <w:r>
            <w:rPr>
              <w:b/>
              <w:bCs/>
            </w:rPr>
            <w:t xml:space="preserve"> </w:t>
          </w:r>
        </w:p>
      </w:sdtContent>
    </w:sdt>
    <w:p w:rsidR="00566EF7" w:rsidP="00566EF7" w:rsidRDefault="00DE256E">
      <w:pPr>
        <w:pStyle w:val="Page"/>
      </w:pPr>
      <w:bookmarkStart w:name="StartOfAmendmentBody" w:id="1"/>
      <w:bookmarkEnd w:id="1"/>
      <w:permStart w:edGrp="everyone" w:id="1234765752"/>
      <w:r>
        <w:tab/>
      </w:r>
      <w:r w:rsidR="00661045">
        <w:t xml:space="preserve">On page </w:t>
      </w:r>
      <w:r w:rsidR="00566EF7">
        <w:t>3, beginning on line 3, strike all of subsections (a) and (b) and insert the following:</w:t>
      </w:r>
    </w:p>
    <w:p w:rsidR="00566EF7" w:rsidP="00566EF7" w:rsidRDefault="00566EF7">
      <w:pPr>
        <w:pStyle w:val="RCWSLText"/>
        <w:rPr>
          <w:u w:val="single"/>
        </w:rPr>
      </w:pPr>
      <w:r>
        <w:tab/>
        <w:t>"</w:t>
      </w:r>
      <w:r>
        <w:rPr>
          <w:u w:val="single"/>
        </w:rPr>
        <w:t>(a) Support programs dedicated to increasing awareness by the driving public of the risks and penalties associated with traffic infractions and offenses committed against vulnerable roadway users; and</w:t>
      </w:r>
    </w:p>
    <w:p w:rsidR="00661045" w:rsidP="00566EF7" w:rsidRDefault="00566EF7">
      <w:pPr>
        <w:pStyle w:val="RCWSLText"/>
      </w:pPr>
      <w:r w:rsidRPr="005E63D8">
        <w:tab/>
      </w:r>
      <w:r>
        <w:rPr>
          <w:u w:val="single"/>
        </w:rPr>
        <w:t>(b) With any funds remaining once the program support specified in (a) of this subsection has been provided, support programs dedicated to increasing awareness by law enforcement officers, prosecutors, and judges of opportunities for the enforcement of traffic infractions and offenses committed against vulnerable roadway users.</w:t>
      </w:r>
      <w:r>
        <w:t>"</w:t>
      </w:r>
    </w:p>
    <w:p w:rsidR="00566EF7" w:rsidP="00566EF7" w:rsidRDefault="00566EF7">
      <w:pPr>
        <w:pStyle w:val="RCWSLText"/>
      </w:pPr>
    </w:p>
    <w:p w:rsidR="00566EF7" w:rsidP="00566EF7" w:rsidRDefault="009F7E1C">
      <w:pPr>
        <w:pStyle w:val="RCWSLText"/>
      </w:pPr>
      <w:r>
        <w:tab/>
      </w:r>
      <w:r w:rsidR="00566EF7">
        <w:t>On page 11, after line 29, insert the following:</w:t>
      </w:r>
    </w:p>
    <w:p w:rsidR="00566EF7" w:rsidP="00566EF7" w:rsidRDefault="00566EF7">
      <w:pPr>
        <w:spacing w:line="408" w:lineRule="exact"/>
        <w:ind w:firstLine="576"/>
      </w:pPr>
      <w:r>
        <w:t>"</w:t>
      </w:r>
      <w:r w:rsidRPr="009D31B2">
        <w:rPr>
          <w:u w:val="single"/>
        </w:rPr>
        <w:t>NEW SECTION.</w:t>
      </w:r>
      <w:r w:rsidRPr="009D31B2">
        <w:t xml:space="preserve">  </w:t>
      </w:r>
      <w:r w:rsidRPr="009D31B2">
        <w:rPr>
          <w:b/>
        </w:rPr>
        <w:t xml:space="preserve">Sec. </w:t>
      </w:r>
      <w:r>
        <w:rPr>
          <w:b/>
        </w:rPr>
        <w:t>10.</w:t>
      </w:r>
      <w:r w:rsidRPr="009D31B2">
        <w:t xml:space="preserve">  A new section is added to chapter 43.59 to read as follows:</w:t>
      </w:r>
    </w:p>
    <w:p w:rsidR="00566EF7" w:rsidP="00566EF7" w:rsidRDefault="00566EF7">
      <w:pPr>
        <w:spacing w:line="408" w:lineRule="exact"/>
        <w:ind w:firstLine="576"/>
      </w:pPr>
      <w:r w:rsidRPr="009D31B2">
        <w:t>Beginning on November 1, 2020, the commission must report annually to the transportation committees of the legislature on trends in the rate of traffic infractions and offenses committed against vulnerable roadway users, and on any additional fines issued and collected</w:t>
      </w:r>
      <w:r>
        <w:t xml:space="preserve"> for these infractions and offenses</w:t>
      </w:r>
      <w:r w:rsidRPr="009D31B2">
        <w:t xml:space="preserve">, as well as </w:t>
      </w:r>
      <w:r>
        <w:t xml:space="preserve">on </w:t>
      </w:r>
      <w:r w:rsidRPr="009D31B2">
        <w:t xml:space="preserve">penalty reductions that occur in the dispensation of these cases, since the establishment of the additional fine for committing an infraction for following vehicles too closely under RCW 46.61.145, and for failure to stop or yield the right of way due to that motor vehicle's proximity to a vulnerable user of a public way under RCW 46.61.180, 46.61.185, 46.61.190, 46.61.195, 46.61.200, and 46.61.205. The report must also include information on the programs </w:t>
      </w:r>
      <w:r>
        <w:lastRenderedPageBreak/>
        <w:t xml:space="preserve">that </w:t>
      </w:r>
      <w:r w:rsidRPr="009D31B2">
        <w:t>the traffic safety commission has funded dedicated to increasing awareness by the driving public and law enforcement officers, prosecutors, and judges of infractions and offenses committed against vulnerable roadway users since the establishment of this additional fine.</w:t>
      </w:r>
      <w:r>
        <w:t>"</w:t>
      </w:r>
    </w:p>
    <w:p w:rsidR="00566EF7" w:rsidP="00566EF7" w:rsidRDefault="00566EF7">
      <w:pPr>
        <w:spacing w:line="408" w:lineRule="exact"/>
        <w:ind w:firstLine="576"/>
      </w:pPr>
    </w:p>
    <w:p w:rsidR="00566EF7" w:rsidP="00566EF7" w:rsidRDefault="00566EF7">
      <w:pPr>
        <w:spacing w:line="408" w:lineRule="exact"/>
        <w:ind w:firstLine="576"/>
      </w:pPr>
      <w:r>
        <w:t>Renumber the remaining sections consecutively and correct any internal references accordingly.  Correct the title.</w:t>
      </w:r>
    </w:p>
    <w:p w:rsidRPr="00661045" w:rsidR="00DF5D0E" w:rsidP="00661045" w:rsidRDefault="00DF5D0E">
      <w:pPr>
        <w:suppressLineNumbers/>
        <w:rPr>
          <w:spacing w:val="-3"/>
        </w:rPr>
      </w:pPr>
    </w:p>
    <w:permEnd w:id="1234765752"/>
    <w:p w:rsidR="00ED2EEB" w:rsidP="0066104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6828685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661045" w:rsidRDefault="00D659AC">
                <w:pPr>
                  <w:pStyle w:val="Effect"/>
                  <w:suppressLineNumbers/>
                  <w:shd w:val="clear" w:color="auto" w:fill="auto"/>
                  <w:ind w:left="0" w:firstLine="0"/>
                </w:pPr>
              </w:p>
            </w:tc>
            <w:tc>
              <w:tcPr>
                <w:tcW w:w="9874" w:type="dxa"/>
                <w:shd w:val="clear" w:color="auto" w:fill="FFFFFF" w:themeFill="background1"/>
              </w:tcPr>
              <w:p w:rsidR="00566EF7" w:rsidP="00566EF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66EF7">
                  <w:t>Makes the following changes to requirements related to violations of traffic laws that impact vulnerable roadway users:</w:t>
                </w:r>
              </w:p>
              <w:p w:rsidR="00566EF7" w:rsidP="00566EF7" w:rsidRDefault="00566EF7">
                <w:pPr>
                  <w:pStyle w:val="Effect"/>
                  <w:numPr>
                    <w:ilvl w:val="0"/>
                    <w:numId w:val="8"/>
                  </w:numPr>
                  <w:suppressLineNumbers/>
                  <w:shd w:val="clear" w:color="auto" w:fill="auto"/>
                  <w:ind w:left="966"/>
                </w:pPr>
                <w:r>
                  <w:t>Reprioritizes supporting programs dedicated to increasing awareness by the driving public of infractions and offenses committed against vulnerable roadway users over supporting programs dedicated to increasing awareness by law enforcement officers, prosecutors, and judges, for permitted uses of the revenue collected for the additional fine established.</w:t>
                </w:r>
              </w:p>
              <w:p w:rsidRPr="0096303F" w:rsidR="001C1B27" w:rsidP="00566EF7" w:rsidRDefault="00566EF7">
                <w:pPr>
                  <w:pStyle w:val="Effect"/>
                  <w:numPr>
                    <w:ilvl w:val="0"/>
                    <w:numId w:val="8"/>
                  </w:numPr>
                  <w:suppressLineNumbers/>
                  <w:shd w:val="clear" w:color="auto" w:fill="auto"/>
                  <w:ind w:left="966"/>
                </w:pPr>
                <w:r>
                  <w:t>Requires the Traffic Safety Commission to report annually to the Transportation Committees of the Legislature on trends in the rate of traffic infractions and offenses committed against vulnerable roadway users, additional fines issued and collected, and penalty reductions that occur in the dispensation of these cases, as well as on the programs the Commission establishes to increase awareness of these infractions and offenses, beginning on November 1, 2020.</w:t>
                </w:r>
              </w:p>
              <w:p w:rsidRPr="007D1589" w:rsidR="001B4E53" w:rsidP="00661045" w:rsidRDefault="001B4E53">
                <w:pPr>
                  <w:pStyle w:val="ListBullet"/>
                  <w:numPr>
                    <w:ilvl w:val="0"/>
                    <w:numId w:val="0"/>
                  </w:numPr>
                  <w:suppressLineNumbers/>
                </w:pPr>
              </w:p>
            </w:tc>
          </w:tr>
        </w:sdtContent>
      </w:sdt>
      <w:permEnd w:id="668286857"/>
    </w:tbl>
    <w:p w:rsidR="00DF5D0E" w:rsidP="00661045" w:rsidRDefault="00DF5D0E">
      <w:pPr>
        <w:pStyle w:val="BillEnd"/>
        <w:suppressLineNumbers/>
      </w:pPr>
    </w:p>
    <w:p w:rsidR="00DF5D0E" w:rsidP="00661045" w:rsidRDefault="00DE256E">
      <w:pPr>
        <w:pStyle w:val="BillEnd"/>
        <w:suppressLineNumbers/>
      </w:pPr>
      <w:r>
        <w:rPr>
          <w:b/>
        </w:rPr>
        <w:t>--- END ---</w:t>
      </w:r>
    </w:p>
    <w:p w:rsidR="00DF5D0E" w:rsidP="0066104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045" w:rsidRDefault="00661045" w:rsidP="00DF5D0E">
      <w:r>
        <w:separator/>
      </w:r>
    </w:p>
  </w:endnote>
  <w:endnote w:type="continuationSeparator" w:id="0">
    <w:p w:rsidR="00661045" w:rsidRDefault="0066104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F0A" w:rsidRDefault="00663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27194">
    <w:pPr>
      <w:pStyle w:val="AmendDraftFooter"/>
    </w:pPr>
    <w:fldSimple w:instr=" TITLE   \* MERGEFORMAT ">
      <w:r w:rsidR="00511E77">
        <w:t>2900-S AMH ORCU HAJE 170</w:t>
      </w:r>
    </w:fldSimple>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27194">
    <w:pPr>
      <w:pStyle w:val="AmendDraftFooter"/>
    </w:pPr>
    <w:fldSimple w:instr=" TITLE   \* MERGEFORMAT ">
      <w:r w:rsidR="00511E77">
        <w:t>2900-S AMH ORCU HAJE 170</w:t>
      </w:r>
    </w:fldSimple>
    <w:r w:rsidR="001B4E53">
      <w:tab/>
    </w:r>
    <w:r w:rsidR="00E267B1">
      <w:fldChar w:fldCharType="begin"/>
    </w:r>
    <w:r w:rsidR="00E267B1">
      <w:instrText xml:space="preserve"> PAGE  \* Arabic  \* MERGEFORMAT </w:instrText>
    </w:r>
    <w:r w:rsidR="00E267B1">
      <w:fldChar w:fldCharType="separate"/>
    </w:r>
    <w:r w:rsidR="00511E77">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045" w:rsidRDefault="00661045" w:rsidP="00DF5D0E">
      <w:r>
        <w:separator/>
      </w:r>
    </w:p>
  </w:footnote>
  <w:footnote w:type="continuationSeparator" w:id="0">
    <w:p w:rsidR="00661045" w:rsidRDefault="0066104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F0A" w:rsidRDefault="00663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A9D4E1C"/>
    <w:multiLevelType w:val="hybridMultilevel"/>
    <w:tmpl w:val="C130F398"/>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attachedTemplate r:id="rId1"/>
  <w:documentProtection w:edit="readOnly" w:enforcement="1"/>
  <w:defaultTabStop w:val="720"/>
  <w:noPunctuationKerning/>
  <w:characterSpacingControl w:val="doNotCompress"/>
  <w:savePreviewPicture/>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27194"/>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11E77"/>
    <w:rsid w:val="00523C5A"/>
    <w:rsid w:val="00566EF7"/>
    <w:rsid w:val="005E69C3"/>
    <w:rsid w:val="00605C39"/>
    <w:rsid w:val="00661045"/>
    <w:rsid w:val="00663F0A"/>
    <w:rsid w:val="006841E6"/>
    <w:rsid w:val="006F7027"/>
    <w:rsid w:val="007049E4"/>
    <w:rsid w:val="0072335D"/>
    <w:rsid w:val="0072541D"/>
    <w:rsid w:val="00757317"/>
    <w:rsid w:val="00765537"/>
    <w:rsid w:val="007769AF"/>
    <w:rsid w:val="007D1589"/>
    <w:rsid w:val="007D35D4"/>
    <w:rsid w:val="0083749C"/>
    <w:rsid w:val="008443FE"/>
    <w:rsid w:val="00846034"/>
    <w:rsid w:val="008C7E6E"/>
    <w:rsid w:val="00931B84"/>
    <w:rsid w:val="0096303F"/>
    <w:rsid w:val="00972869"/>
    <w:rsid w:val="00984CD1"/>
    <w:rsid w:val="009F23A9"/>
    <w:rsid w:val="009F7E1C"/>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E7AE7"/>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2900-S</BillDocName>
  <AmendType>AMH</AmendType>
  <SponsorAcronym>ORCU</SponsorAcronym>
  <DrafterAcronym>HAJE</DrafterAcronym>
  <DraftNumber>170</DraftNumber>
  <ReferenceNumber>SHB 2900</ReferenceNumber>
  <Floor>H AMD</Floor>
  <AmendmentNumber> 967</AmendmentNumber>
  <Sponsors>By Representative Orcutt</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2</Pages>
  <Words>448</Words>
  <Characters>2577</Characters>
  <Application>Microsoft Office Word</Application>
  <DocSecurity>8</DocSecurity>
  <Lines>64</Lines>
  <Paragraphs>16</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2900-S AMH ORCU HAJE 170</dc:title>
  <dc:creator>Jennifer Harris</dc:creator>
  <cp:lastModifiedBy>Harris, Jennifer</cp:lastModifiedBy>
  <cp:revision>7</cp:revision>
  <cp:lastPrinted>2018-02-12T19:41:00Z</cp:lastPrinted>
  <dcterms:created xsi:type="dcterms:W3CDTF">2018-02-12T19:37:00Z</dcterms:created>
  <dcterms:modified xsi:type="dcterms:W3CDTF">2018-02-12T19:41:00Z</dcterms:modified>
</cp:coreProperties>
</file>