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4958E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B10E3">
            <w:t>2839-S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B10E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B10E3">
            <w:t>MORR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B10E3">
            <w:t>HUGH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B10E3">
            <w:t>170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958E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B10E3">
            <w:rPr>
              <w:b/>
              <w:u w:val="single"/>
            </w:rPr>
            <w:t>SHB 2839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B10E3">
            <w:t>H AMD TO H AMD (H-4685.1/18)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896</w:t>
          </w:r>
        </w:sdtContent>
      </w:sdt>
    </w:p>
    <w:p w:rsidR="00DF5D0E" w:rsidP="00605C39" w:rsidRDefault="004958E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B10E3">
            <w:rPr>
              <w:sz w:val="22"/>
            </w:rPr>
            <w:t>By Representative Morris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B10E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02/09/2018</w:t>
          </w:r>
        </w:p>
      </w:sdtContent>
    </w:sdt>
    <w:p w:rsidR="009B10E3" w:rsidP="00C8108C" w:rsidRDefault="00DE256E">
      <w:pPr>
        <w:pStyle w:val="Page"/>
      </w:pPr>
      <w:bookmarkStart w:name="StartOfAmendmentBody" w:id="1"/>
      <w:bookmarkEnd w:id="1"/>
      <w:permStart w:edGrp="everyone" w:id="1449268894"/>
      <w:r>
        <w:tab/>
      </w:r>
      <w:r w:rsidR="009B10E3">
        <w:t xml:space="preserve">On page </w:t>
      </w:r>
      <w:r w:rsidR="00C17172">
        <w:t>10, beginning on line 26 of the striking amendment, strike all of section 5</w:t>
      </w:r>
    </w:p>
    <w:p w:rsidR="00C17172" w:rsidP="00C17172" w:rsidRDefault="00C17172">
      <w:pPr>
        <w:pStyle w:val="RCWSLText"/>
      </w:pPr>
    </w:p>
    <w:p w:rsidRPr="00C17172" w:rsidR="00C17172" w:rsidP="00C17172" w:rsidRDefault="00C17172">
      <w:pPr>
        <w:pStyle w:val="RCWSLText"/>
      </w:pPr>
      <w:r>
        <w:tab/>
        <w:t>Correct the title.</w:t>
      </w:r>
    </w:p>
    <w:p w:rsidRPr="009B10E3" w:rsidR="00DF5D0E" w:rsidP="009B10E3" w:rsidRDefault="00DF5D0E">
      <w:pPr>
        <w:suppressLineNumbers/>
        <w:rPr>
          <w:spacing w:val="-3"/>
        </w:rPr>
      </w:pPr>
    </w:p>
    <w:permEnd w:id="1449268894"/>
    <w:p w:rsidR="00ED2EEB" w:rsidP="009B10E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1898647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B10E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B10E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17172">
                  <w:t xml:space="preserve">Removes a section authorizing the Utilities and Transportation Commission (Commission) to order one or more electrical companies to provide direct access to nonresidential customers or to a subset of nonresidential customers if the Commission finds that doing so is in the public interest. </w:t>
                </w:r>
              </w:p>
              <w:p w:rsidRPr="007D1589" w:rsidR="001B4E53" w:rsidP="009B10E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18986476"/>
    </w:tbl>
    <w:p w:rsidR="00DF5D0E" w:rsidP="009B10E3" w:rsidRDefault="00DF5D0E">
      <w:pPr>
        <w:pStyle w:val="BillEnd"/>
        <w:suppressLineNumbers/>
      </w:pPr>
    </w:p>
    <w:p w:rsidR="00DF5D0E" w:rsidP="009B10E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B10E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0E3" w:rsidRDefault="009B10E3" w:rsidP="00DF5D0E">
      <w:r>
        <w:separator/>
      </w:r>
    </w:p>
  </w:endnote>
  <w:endnote w:type="continuationSeparator" w:id="0">
    <w:p w:rsidR="009B10E3" w:rsidRDefault="009B10E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020" w:rsidRDefault="00BA20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958E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2839-S AMH MORR HUGH 170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B10E3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958E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2839-S AMH MORR HUGH 170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0E3" w:rsidRDefault="009B10E3" w:rsidP="00DF5D0E">
      <w:r>
        <w:separator/>
      </w:r>
    </w:p>
  </w:footnote>
  <w:footnote w:type="continuationSeparator" w:id="0">
    <w:p w:rsidR="009B10E3" w:rsidRDefault="009B10E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020" w:rsidRDefault="00BA20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958E9"/>
    <w:rsid w:val="004C6615"/>
    <w:rsid w:val="004F5FCD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B10E3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A2020"/>
    <w:rsid w:val="00BF44DF"/>
    <w:rsid w:val="00C17172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D75D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2839-S</BillDocName>
  <AmendType>AMH</AmendType>
  <SponsorAcronym>MORR</SponsorAcronym>
  <DrafterAcronym>HUGH</DrafterAcronym>
  <DraftNumber>170</DraftNumber>
  <ReferenceNumber>SHB 2839</ReferenceNumber>
  <Floor>H AMD TO H AMD (H-4685.1/18)</Floor>
  <AmendmentNumber> 896</AmendmentNumber>
  <Sponsors>By Representative Morris</Sponsors>
  <FloorAction>ADOPTED 02/09/2018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93</Words>
  <Characters>473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2839-S AMH MORR HUGH 170</dc:title>
  <dc:creator>Nikkole Hughes</dc:creator>
  <cp:lastModifiedBy>Hughes, Nikkole</cp:lastModifiedBy>
  <cp:revision>5</cp:revision>
  <cp:lastPrinted>2018-02-09T20:32:00Z</cp:lastPrinted>
  <dcterms:created xsi:type="dcterms:W3CDTF">2018-02-09T20:28:00Z</dcterms:created>
  <dcterms:modified xsi:type="dcterms:W3CDTF">2018-02-09T20:32:00Z</dcterms:modified>
</cp:coreProperties>
</file>