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9717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36E5D">
            <w:t>2839-S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36E5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36E5D">
            <w:t>DEBO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36E5D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36E5D">
            <w:t>166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9717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36E5D">
            <w:rPr>
              <w:b/>
              <w:u w:val="single"/>
            </w:rPr>
            <w:t>SHB 2839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36E5D">
            <w:t>H AMD TO H AMD (H-4685.1/18)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872</w:t>
          </w:r>
        </w:sdtContent>
      </w:sdt>
    </w:p>
    <w:p w:rsidR="00DF5D0E" w:rsidP="00605C39" w:rsidRDefault="00D9717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36E5D">
            <w:rPr>
              <w:sz w:val="22"/>
            </w:rPr>
            <w:t>By Representative DeBolt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36E5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02/09/2018</w:t>
          </w:r>
        </w:p>
      </w:sdtContent>
    </w:sdt>
    <w:p w:rsidR="00036E5D" w:rsidP="00C8108C" w:rsidRDefault="00DE256E">
      <w:pPr>
        <w:pStyle w:val="Page"/>
      </w:pPr>
      <w:bookmarkStart w:name="StartOfAmendmentBody" w:id="1"/>
      <w:bookmarkEnd w:id="1"/>
      <w:permStart w:edGrp="everyone" w:id="253721328"/>
      <w:r>
        <w:tab/>
      </w:r>
      <w:r w:rsidR="00036E5D">
        <w:t xml:space="preserve">On page </w:t>
      </w:r>
      <w:r w:rsidR="00294DC1">
        <w:t>2, beginning on line 6 of the striking amendment, strike all of section 2</w:t>
      </w:r>
    </w:p>
    <w:p w:rsidR="00294DC1" w:rsidP="00294DC1" w:rsidRDefault="00294DC1">
      <w:pPr>
        <w:pStyle w:val="RCWSLText"/>
      </w:pPr>
    </w:p>
    <w:p w:rsidR="00294DC1" w:rsidP="00294DC1" w:rsidRDefault="00294DC1">
      <w:pPr>
        <w:pStyle w:val="RCWSLText"/>
      </w:pPr>
      <w:r>
        <w:tab/>
        <w:t>On page 4, beginning on line 19 of the striking amendment, strike all of section 3</w:t>
      </w:r>
    </w:p>
    <w:p w:rsidR="00294DC1" w:rsidP="00294DC1" w:rsidRDefault="00294DC1">
      <w:pPr>
        <w:pStyle w:val="RCWSLText"/>
      </w:pPr>
    </w:p>
    <w:p w:rsidR="00294DC1" w:rsidP="00294DC1" w:rsidRDefault="00294DC1">
      <w:pPr>
        <w:pStyle w:val="RCWSLText"/>
      </w:pPr>
      <w:r>
        <w:tab/>
        <w:t>Renumber the remaining sections consecutively and correct any internal references accordingly.</w:t>
      </w:r>
    </w:p>
    <w:p w:rsidR="00294DC1" w:rsidP="00294DC1" w:rsidRDefault="00294DC1">
      <w:pPr>
        <w:pStyle w:val="RCWSLText"/>
      </w:pPr>
    </w:p>
    <w:p w:rsidRPr="00294DC1" w:rsidR="00294DC1" w:rsidP="00294DC1" w:rsidRDefault="00294DC1">
      <w:pPr>
        <w:pStyle w:val="RCWSLText"/>
      </w:pPr>
      <w:r>
        <w:tab/>
        <w:t xml:space="preserve">Correct the title. </w:t>
      </w:r>
    </w:p>
    <w:p w:rsidRPr="00036E5D" w:rsidR="00DF5D0E" w:rsidP="00036E5D" w:rsidRDefault="00DF5D0E">
      <w:pPr>
        <w:suppressLineNumbers/>
        <w:rPr>
          <w:spacing w:val="-3"/>
        </w:rPr>
      </w:pPr>
    </w:p>
    <w:permEnd w:id="253721328"/>
    <w:p w:rsidR="00ED2EEB" w:rsidP="00036E5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43322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36E5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36E5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94DC1">
                  <w:t>Removes a section which adds definitions pertaining to a greenhouse gas planning adder. Removes a section which requires electrical companies, gas companies, and the Utilities and Transportation Commission to use a greenhouse gas planning adder when: (1) Evaluating and selecting conservation policies, programs, and targets; (2) developing and evaluating integrated resource plans; and (3) evaluating and selecting intermediate-term and long-term resource options.</w:t>
                </w:r>
                <w:r w:rsidRPr="0096303F" w:rsidR="001C1B27">
                  <w:t> </w:t>
                </w:r>
              </w:p>
              <w:p w:rsidRPr="007D1589" w:rsidR="001B4E53" w:rsidP="00036E5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74332250"/>
    </w:tbl>
    <w:p w:rsidR="00DF5D0E" w:rsidP="00036E5D" w:rsidRDefault="00DF5D0E">
      <w:pPr>
        <w:pStyle w:val="BillEnd"/>
        <w:suppressLineNumbers/>
      </w:pPr>
    </w:p>
    <w:p w:rsidR="00DF5D0E" w:rsidP="00036E5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36E5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5D" w:rsidRDefault="00036E5D" w:rsidP="00DF5D0E">
      <w:r>
        <w:separator/>
      </w:r>
    </w:p>
  </w:endnote>
  <w:endnote w:type="continuationSeparator" w:id="0">
    <w:p w:rsidR="00036E5D" w:rsidRDefault="00036E5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D4" w:rsidRDefault="00D91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9717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2839-S AMH DEBO HUGH 166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36E5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9717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2839-S AMH DEBO HUGH 166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5D" w:rsidRDefault="00036E5D" w:rsidP="00DF5D0E">
      <w:r>
        <w:separator/>
      </w:r>
    </w:p>
  </w:footnote>
  <w:footnote w:type="continuationSeparator" w:id="0">
    <w:p w:rsidR="00036E5D" w:rsidRDefault="00036E5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D4" w:rsidRDefault="00D91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6E5D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4DC1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14D4"/>
    <w:rsid w:val="00D9717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40C6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2839-S</BillDocName>
  <AmendType>AMH</AmendType>
  <SponsorAcronym>DEBO</SponsorAcronym>
  <DrafterAcronym>HUGH</DrafterAcronym>
  <DraftNumber>166</DraftNumber>
  <ReferenceNumber>SHB 2839</ReferenceNumber>
  <Floor>H AMD TO H AMD (H-4685.1/18)</Floor>
  <AmendmentNumber> 872</AmendmentNumber>
  <Sponsors>By Representative DeBolt</Sponsors>
  <FloorAction>WITHDRAWN 02/09/2018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139</Words>
  <Characters>783</Characters>
  <Application>Microsoft Office Word</Application>
  <DocSecurity>8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2839-S AMH DEBO HUGH 166</dc:title>
  <dc:creator>Nikkole Hughes</dc:creator>
  <cp:lastModifiedBy>Hughes, Nikkole</cp:lastModifiedBy>
  <cp:revision>4</cp:revision>
  <cp:lastPrinted>2018-02-09T18:20:00Z</cp:lastPrinted>
  <dcterms:created xsi:type="dcterms:W3CDTF">2018-02-09T17:59:00Z</dcterms:created>
  <dcterms:modified xsi:type="dcterms:W3CDTF">2018-02-09T18:21:00Z</dcterms:modified>
</cp:coreProperties>
</file>