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E2507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244C2">
            <w:t>2771-S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244C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244C2">
            <w:t>KRET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244C2">
            <w:t>LEWI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244C2">
            <w:t>015</w:t>
          </w:r>
        </w:sdtContent>
      </w:sdt>
    </w:p>
    <w:p w:rsidR="00DF5D0E" w:rsidP="00B73E0A" w:rsidRDefault="00AA1230">
      <w:pPr>
        <w:pStyle w:val="OfferedBy"/>
        <w:spacing w:after="120"/>
      </w:pPr>
      <w:r>
        <w:tab/>
      </w:r>
      <w:r>
        <w:tab/>
      </w:r>
      <w:r>
        <w:tab/>
      </w:r>
      <w:bookmarkStart w:name="_GoBack" w:id="0"/>
      <w:bookmarkEnd w:id="0"/>
    </w:p>
    <w:p w:rsidR="00DF5D0E" w:rsidRDefault="00E2507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244C2">
            <w:rPr>
              <w:b/>
              <w:u w:val="single"/>
            </w:rPr>
            <w:t>SHB 2771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244C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837</w:t>
          </w:r>
        </w:sdtContent>
      </w:sdt>
    </w:p>
    <w:p w:rsidR="00DF5D0E" w:rsidP="00605C39" w:rsidRDefault="00E2507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244C2">
            <w:rPr>
              <w:sz w:val="22"/>
            </w:rPr>
            <w:t xml:space="preserve">By Representatives Kretz, Lytton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244C2">
          <w:pPr>
            <w:spacing w:after="400" w:line="408" w:lineRule="exact"/>
            <w:jc w:val="right"/>
            <w:rPr>
              <w:b/>
              <w:bCs/>
            </w:rPr>
          </w:pPr>
          <w:r>
            <w:rPr>
              <w:b/>
              <w:bCs/>
            </w:rPr>
            <w:t xml:space="preserve">ADOPTED 02/13/2018</w:t>
          </w:r>
        </w:p>
      </w:sdtContent>
    </w:sdt>
    <w:p w:rsidR="003244C2" w:rsidP="00C8108C" w:rsidRDefault="00DE256E">
      <w:pPr>
        <w:pStyle w:val="Page"/>
      </w:pPr>
      <w:bookmarkStart w:name="StartOfAmendmentBody" w:id="1"/>
      <w:bookmarkEnd w:id="1"/>
      <w:permStart w:edGrp="everyone" w:id="1041439122"/>
      <w:r>
        <w:tab/>
      </w:r>
      <w:r w:rsidR="003244C2">
        <w:t xml:space="preserve">On page </w:t>
      </w:r>
      <w:r w:rsidR="008113C0">
        <w:t>2, line 2, after "department" strike "is to" and insert "shall"</w:t>
      </w:r>
    </w:p>
    <w:p w:rsidR="008113C0" w:rsidP="008113C0" w:rsidRDefault="008113C0">
      <w:pPr>
        <w:pStyle w:val="RCWSLText"/>
      </w:pPr>
    </w:p>
    <w:p w:rsidRPr="008113C0" w:rsidR="008113C0" w:rsidP="008113C0" w:rsidRDefault="008113C0">
      <w:pPr>
        <w:pStyle w:val="RCWSLText"/>
      </w:pPr>
      <w:r>
        <w:tab/>
        <w:t xml:space="preserve">On page 2, line </w:t>
      </w:r>
      <w:proofErr w:type="gramStart"/>
      <w:r>
        <w:t>3</w:t>
      </w:r>
      <w:proofErr w:type="gramEnd"/>
      <w:r>
        <w:t>, after "sites" insert "</w:t>
      </w:r>
      <w:r w:rsidRPr="008113C0">
        <w:t>and verify that any potential recipient sites contain stable prey populations</w:t>
      </w:r>
      <w:r>
        <w:t>"</w:t>
      </w:r>
    </w:p>
    <w:p w:rsidRPr="003244C2" w:rsidR="00DF5D0E" w:rsidP="003244C2" w:rsidRDefault="00DF5D0E">
      <w:pPr>
        <w:suppressLineNumbers/>
        <w:rPr>
          <w:spacing w:val="-3"/>
        </w:rPr>
      </w:pPr>
    </w:p>
    <w:permEnd w:id="1041439122"/>
    <w:p w:rsidR="00ED2EEB" w:rsidP="003244C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8266269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244C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244C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113C0">
                  <w:t>Requires the Department of Fish and Wildlife to use best available science to verify that potential relocation sites contain stable prey populations, in addition to determining which sites are unoccupied by wolves.</w:t>
                </w:r>
              </w:p>
              <w:p w:rsidRPr="007D1589" w:rsidR="001B4E53" w:rsidP="003244C2" w:rsidRDefault="001B4E53">
                <w:pPr>
                  <w:pStyle w:val="ListBullet"/>
                  <w:numPr>
                    <w:ilvl w:val="0"/>
                    <w:numId w:val="0"/>
                  </w:numPr>
                  <w:suppressLineNumbers/>
                </w:pPr>
              </w:p>
            </w:tc>
          </w:tr>
        </w:sdtContent>
      </w:sdt>
      <w:permEnd w:id="282662696"/>
    </w:tbl>
    <w:p w:rsidR="00DF5D0E" w:rsidP="003244C2" w:rsidRDefault="00DF5D0E">
      <w:pPr>
        <w:pStyle w:val="BillEnd"/>
        <w:suppressLineNumbers/>
      </w:pPr>
    </w:p>
    <w:p w:rsidR="00DF5D0E" w:rsidP="003244C2" w:rsidRDefault="00DE256E">
      <w:pPr>
        <w:pStyle w:val="BillEnd"/>
        <w:suppressLineNumbers/>
      </w:pPr>
      <w:r>
        <w:rPr>
          <w:b/>
        </w:rPr>
        <w:t>--- END ---</w:t>
      </w:r>
    </w:p>
    <w:p w:rsidR="00DF5D0E" w:rsidP="003244C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4C2" w:rsidRDefault="003244C2" w:rsidP="00DF5D0E">
      <w:r>
        <w:separator/>
      </w:r>
    </w:p>
  </w:endnote>
  <w:endnote w:type="continuationSeparator" w:id="0">
    <w:p w:rsidR="003244C2" w:rsidRDefault="003244C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46" w:rsidRDefault="00805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5079">
    <w:pPr>
      <w:pStyle w:val="AmendDraftFooter"/>
    </w:pPr>
    <w:r>
      <w:fldChar w:fldCharType="begin"/>
    </w:r>
    <w:r>
      <w:instrText xml:space="preserve"> TITLE   \* MERGEFORMAT </w:instrText>
    </w:r>
    <w:r>
      <w:fldChar w:fldCharType="separate"/>
    </w:r>
    <w:r>
      <w:t>2771-S AMH .... LEWI 015</w:t>
    </w:r>
    <w:r>
      <w:fldChar w:fldCharType="end"/>
    </w:r>
    <w:r w:rsidR="001B4E53">
      <w:tab/>
    </w:r>
    <w:r w:rsidR="00E267B1">
      <w:fldChar w:fldCharType="begin"/>
    </w:r>
    <w:r w:rsidR="00E267B1">
      <w:instrText xml:space="preserve"> PAGE  \* Arabic  \* MERGEFORMAT </w:instrText>
    </w:r>
    <w:r w:rsidR="00E267B1">
      <w:fldChar w:fldCharType="separate"/>
    </w:r>
    <w:r w:rsidR="003244C2">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5079">
    <w:pPr>
      <w:pStyle w:val="AmendDraftFooter"/>
    </w:pPr>
    <w:r>
      <w:fldChar w:fldCharType="begin"/>
    </w:r>
    <w:r>
      <w:instrText xml:space="preserve"> TITLE   \* MERGEFORMAT </w:instrText>
    </w:r>
    <w:r>
      <w:fldChar w:fldCharType="separate"/>
    </w:r>
    <w:r>
      <w:t>2771-S AMH .... LEWI 015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4C2" w:rsidRDefault="003244C2" w:rsidP="00DF5D0E">
      <w:r>
        <w:separator/>
      </w:r>
    </w:p>
  </w:footnote>
  <w:footnote w:type="continuationSeparator" w:id="0">
    <w:p w:rsidR="003244C2" w:rsidRDefault="003244C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46" w:rsidRDefault="00805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17F64"/>
    <w:rsid w:val="003244C2"/>
    <w:rsid w:val="003E2FC6"/>
    <w:rsid w:val="00491CE1"/>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05F46"/>
    <w:rsid w:val="008113C0"/>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5079"/>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E2D5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2771-S</BillDocName>
  <AmendType>AMH</AmendType>
  <SponsorAcronym>KRET</SponsorAcronym>
  <DrafterAcronym>LEWI</DrafterAcronym>
  <DraftNumber>015</DraftNumber>
  <ReferenceNumber>SHB 2771</ReferenceNumber>
  <Floor>H AMD</Floor>
  <AmendmentNumber> 837</AmendmentNumber>
  <Sponsors>By Representatives Kretz, Lytton</Sponsors>
  <FloorAction>ADOPTED 02/13/2018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90</Words>
  <Characters>459</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2771-S AMH .... LEWI 015</vt:lpstr>
    </vt:vector>
  </TitlesOfParts>
  <Company>Washington State Legislature</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2771-S AMH KRET LEWI 015</dc:title>
  <dc:creator>Rebecca Lewis</dc:creator>
  <cp:lastModifiedBy>Lewis, Rebecca</cp:lastModifiedBy>
  <cp:revision>6</cp:revision>
  <cp:lastPrinted>2018-02-09T00:36:00Z</cp:lastPrinted>
  <dcterms:created xsi:type="dcterms:W3CDTF">2018-02-09T00:00:00Z</dcterms:created>
  <dcterms:modified xsi:type="dcterms:W3CDTF">2018-02-09T00:37:00Z</dcterms:modified>
</cp:coreProperties>
</file>