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1903A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B4721">
            <w:t>2587-S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B472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B4721">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B4721">
            <w:t>LEIN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B4721">
            <w:t>032</w:t>
          </w:r>
        </w:sdtContent>
      </w:sdt>
    </w:p>
    <w:p w:rsidR="00DF5D0E" w:rsidP="00B73E0A" w:rsidRDefault="00AA1230">
      <w:pPr>
        <w:pStyle w:val="OfferedBy"/>
        <w:spacing w:after="120"/>
      </w:pPr>
      <w:r>
        <w:tab/>
      </w:r>
      <w:r>
        <w:tab/>
      </w:r>
      <w:r>
        <w:tab/>
      </w:r>
    </w:p>
    <w:p w:rsidR="00DF5D0E" w:rsidRDefault="001903A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B4721">
            <w:rPr>
              <w:b/>
              <w:u w:val="single"/>
            </w:rPr>
            <w:t>SHB 2587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B472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999</w:t>
          </w:r>
        </w:sdtContent>
      </w:sdt>
    </w:p>
    <w:p w:rsidR="00DF5D0E" w:rsidP="00605C39" w:rsidRDefault="001903A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B4721">
            <w:rPr>
              <w:sz w:val="22"/>
            </w:rPr>
            <w:t>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B4721">
          <w:pPr>
            <w:spacing w:after="400" w:line="408" w:lineRule="exact"/>
            <w:jc w:val="right"/>
            <w:rPr>
              <w:b/>
              <w:bCs/>
            </w:rPr>
          </w:pPr>
          <w:r>
            <w:rPr>
              <w:b/>
              <w:bCs/>
            </w:rPr>
            <w:t xml:space="preserve"> </w:t>
          </w:r>
        </w:p>
      </w:sdtContent>
    </w:sdt>
    <w:p w:rsidR="005B4721" w:rsidP="00C8108C" w:rsidRDefault="00DE256E">
      <w:pPr>
        <w:pStyle w:val="Page"/>
      </w:pPr>
      <w:bookmarkStart w:name="StartOfAmendmentBody" w:id="1"/>
      <w:bookmarkEnd w:id="1"/>
      <w:permStart w:edGrp="everyone" w:id="1618681533"/>
      <w:r>
        <w:tab/>
      </w:r>
      <w:r w:rsidR="005B4721">
        <w:t xml:space="preserve">On page </w:t>
      </w:r>
      <w:r w:rsidR="00D71C86">
        <w:t>3, after line 9, insert the following:</w:t>
      </w:r>
    </w:p>
    <w:p w:rsidR="00D71C86" w:rsidP="00D71C86" w:rsidRDefault="00D71C86">
      <w:pPr>
        <w:pStyle w:val="RCWSLText"/>
      </w:pPr>
      <w:r>
        <w:tab/>
        <w:t>"</w:t>
      </w:r>
      <w:r>
        <w:rPr>
          <w:u w:val="single"/>
        </w:rPr>
        <w:t>NEW SECTION.</w:t>
      </w:r>
      <w:r>
        <w:t xml:space="preserve"> </w:t>
      </w:r>
      <w:r>
        <w:rPr>
          <w:b/>
        </w:rPr>
        <w:t>Sec. 3.</w:t>
      </w:r>
      <w:r>
        <w:t xml:space="preserve">  RCW 43.10.060 and 2009 c 549 s 5049 are each amended to read as follows:</w:t>
      </w:r>
    </w:p>
    <w:p w:rsidRPr="006F4C78" w:rsidR="00D71C86" w:rsidRDefault="00D71C86">
      <w:pPr>
        <w:spacing w:line="408" w:lineRule="exact"/>
        <w:ind w:firstLine="576"/>
      </w:pPr>
      <w:r>
        <w:t>The attorney general may appoint necessary assistants, who shall hold office at his or her pleasure, and who shall have the power to perform any act which the attorney general is authorized by law to perform.</w:t>
      </w:r>
      <w:r>
        <w:rPr>
          <w:u w:val="single"/>
        </w:rPr>
        <w:t xml:space="preserve"> </w:t>
      </w:r>
      <w:r w:rsidR="006F249F">
        <w:rPr>
          <w:u w:val="single"/>
        </w:rPr>
        <w:t xml:space="preserve">For purposes of this act, any attorney who files a lawsuit on behalf of the attorney general is considered a special prosecuting attorney. </w:t>
      </w:r>
      <w:r>
        <w:rPr>
          <w:u w:val="single"/>
        </w:rPr>
        <w:t xml:space="preserve">A special </w:t>
      </w:r>
      <w:r w:rsidR="006F249F">
        <w:rPr>
          <w:u w:val="single"/>
        </w:rPr>
        <w:t>prosecuting attorney</w:t>
      </w:r>
      <w:r>
        <w:rPr>
          <w:u w:val="single"/>
        </w:rPr>
        <w:t xml:space="preserve"> shall disclose</w:t>
      </w:r>
      <w:r w:rsidR="006F249F">
        <w:rPr>
          <w:u w:val="single"/>
        </w:rPr>
        <w:t xml:space="preserve"> the names of any client and </w:t>
      </w:r>
      <w:r>
        <w:rPr>
          <w:u w:val="single"/>
        </w:rPr>
        <w:t xml:space="preserve">any </w:t>
      </w:r>
      <w:r w:rsidR="006F249F">
        <w:rPr>
          <w:u w:val="single"/>
        </w:rPr>
        <w:t>c</w:t>
      </w:r>
      <w:r>
        <w:rPr>
          <w:u w:val="single"/>
        </w:rPr>
        <w:t xml:space="preserve">ontribution </w:t>
      </w:r>
      <w:r w:rsidR="006F249F">
        <w:rPr>
          <w:u w:val="single"/>
        </w:rPr>
        <w:t xml:space="preserve">as defined in 42.17A.005 RCW </w:t>
      </w:r>
      <w:r>
        <w:rPr>
          <w:u w:val="single"/>
        </w:rPr>
        <w:t>to the election campaign of the incumbent attorney general.</w:t>
      </w:r>
      <w:r w:rsidR="006F4C78">
        <w:t>"</w:t>
      </w:r>
    </w:p>
    <w:p w:rsidR="00D71C86" w:rsidP="00D71C86" w:rsidRDefault="00D71C86">
      <w:pPr>
        <w:pStyle w:val="RCWSLText"/>
      </w:pPr>
    </w:p>
    <w:p w:rsidR="00201546" w:rsidP="00D71C86" w:rsidRDefault="00201546">
      <w:pPr>
        <w:pStyle w:val="RCWSLText"/>
      </w:pPr>
      <w:r>
        <w:tab/>
        <w:t>Renumber the remaining sections consecutively and correct any internal references accordingly.</w:t>
      </w:r>
    </w:p>
    <w:p w:rsidR="00201546" w:rsidP="00D71C86" w:rsidRDefault="00201546">
      <w:pPr>
        <w:pStyle w:val="RCWSLText"/>
      </w:pPr>
    </w:p>
    <w:p w:rsidRPr="00D71C86" w:rsidR="00201546" w:rsidP="00D71C86" w:rsidRDefault="00201546">
      <w:pPr>
        <w:pStyle w:val="RCWSLText"/>
      </w:pPr>
      <w:r>
        <w:tab/>
        <w:t>Correct the title.</w:t>
      </w:r>
    </w:p>
    <w:permEnd w:id="1618681533"/>
    <w:p w:rsidR="00ED2EEB" w:rsidP="005B472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129796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B472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B472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F249F">
                  <w:t xml:space="preserve">Provides that any attorney who files a lawsuit on behalf of the attorney general is a special prosecuting attorney. </w:t>
                </w:r>
                <w:r w:rsidR="00283FDA">
                  <w:t xml:space="preserve">Requires a special </w:t>
                </w:r>
                <w:r w:rsidR="006F249F">
                  <w:t>prosecuting</w:t>
                </w:r>
                <w:r w:rsidR="00283FDA">
                  <w:t xml:space="preserve"> attorney to disclose </w:t>
                </w:r>
                <w:r w:rsidR="006F249F">
                  <w:t xml:space="preserve">a client list and </w:t>
                </w:r>
                <w:r w:rsidR="00283FDA">
                  <w:t>any financial contribution to the election campaign of the incumbent attorney general.</w:t>
                </w:r>
                <w:r w:rsidRPr="0096303F" w:rsidR="001C1B27">
                  <w:t>  </w:t>
                </w:r>
              </w:p>
              <w:p w:rsidRPr="007D1589" w:rsidR="001B4E53" w:rsidP="005B4721" w:rsidRDefault="001B4E53">
                <w:pPr>
                  <w:pStyle w:val="ListBullet"/>
                  <w:numPr>
                    <w:ilvl w:val="0"/>
                    <w:numId w:val="0"/>
                  </w:numPr>
                  <w:suppressLineNumbers/>
                </w:pPr>
              </w:p>
            </w:tc>
          </w:tr>
        </w:sdtContent>
      </w:sdt>
      <w:permEnd w:id="41297962"/>
    </w:tbl>
    <w:p w:rsidR="00DF5D0E" w:rsidP="005B4721" w:rsidRDefault="00DF5D0E">
      <w:pPr>
        <w:pStyle w:val="BillEnd"/>
        <w:suppressLineNumbers/>
      </w:pPr>
    </w:p>
    <w:p w:rsidR="00DF5D0E" w:rsidP="005B4721" w:rsidRDefault="00DE256E">
      <w:pPr>
        <w:pStyle w:val="BillEnd"/>
        <w:suppressLineNumbers/>
      </w:pPr>
      <w:r>
        <w:rPr>
          <w:b/>
        </w:rPr>
        <w:t>--- END ---</w:t>
      </w:r>
    </w:p>
    <w:p w:rsidR="00DF5D0E" w:rsidP="005B472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721" w:rsidRDefault="005B4721" w:rsidP="00DF5D0E">
      <w:r>
        <w:separator/>
      </w:r>
    </w:p>
  </w:endnote>
  <w:endnote w:type="continuationSeparator" w:id="0">
    <w:p w:rsidR="005B4721" w:rsidRDefault="005B472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EE" w:rsidRDefault="005D0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66AAE">
    <w:pPr>
      <w:pStyle w:val="AmendDraftFooter"/>
    </w:pPr>
    <w:fldSimple w:instr=" TITLE   \* MERGEFORMAT ">
      <w:r w:rsidR="001903AC">
        <w:t>2587-S AMH TAYL LEIN 032</w:t>
      </w:r>
    </w:fldSimple>
    <w:r w:rsidR="001B4E53">
      <w:tab/>
    </w:r>
    <w:r w:rsidR="00E267B1">
      <w:fldChar w:fldCharType="begin"/>
    </w:r>
    <w:r w:rsidR="00E267B1">
      <w:instrText xml:space="preserve"> PAGE  \* Arabic  \* MERGEFORMAT </w:instrText>
    </w:r>
    <w:r w:rsidR="00E267B1">
      <w:fldChar w:fldCharType="separate"/>
    </w:r>
    <w:r w:rsidR="005B4721">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66AAE">
    <w:pPr>
      <w:pStyle w:val="AmendDraftFooter"/>
    </w:pPr>
    <w:fldSimple w:instr=" TITLE   \* MERGEFORMAT ">
      <w:r w:rsidR="001903AC">
        <w:t>2587-S AMH TAYL LEIN 032</w:t>
      </w:r>
    </w:fldSimple>
    <w:r w:rsidR="001B4E53">
      <w:tab/>
    </w:r>
    <w:r w:rsidR="00E267B1">
      <w:fldChar w:fldCharType="begin"/>
    </w:r>
    <w:r w:rsidR="00E267B1">
      <w:instrText xml:space="preserve"> PAGE  \* Arabic  \* MERGEFORMAT </w:instrText>
    </w:r>
    <w:r w:rsidR="00E267B1">
      <w:fldChar w:fldCharType="separate"/>
    </w:r>
    <w:r w:rsidR="001903AC">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721" w:rsidRDefault="005B4721" w:rsidP="00DF5D0E">
      <w:r>
        <w:separator/>
      </w:r>
    </w:p>
  </w:footnote>
  <w:footnote w:type="continuationSeparator" w:id="0">
    <w:p w:rsidR="005B4721" w:rsidRDefault="005B472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EE" w:rsidRDefault="005D0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66AAE"/>
    <w:rsid w:val="00075F00"/>
    <w:rsid w:val="00096165"/>
    <w:rsid w:val="000C6C82"/>
    <w:rsid w:val="000E603A"/>
    <w:rsid w:val="00102468"/>
    <w:rsid w:val="00106544"/>
    <w:rsid w:val="0012620D"/>
    <w:rsid w:val="00146AAF"/>
    <w:rsid w:val="001903AC"/>
    <w:rsid w:val="001A775A"/>
    <w:rsid w:val="001B4E53"/>
    <w:rsid w:val="001C1B27"/>
    <w:rsid w:val="001C7F91"/>
    <w:rsid w:val="001E6675"/>
    <w:rsid w:val="001F605D"/>
    <w:rsid w:val="00201546"/>
    <w:rsid w:val="00217E8A"/>
    <w:rsid w:val="00265296"/>
    <w:rsid w:val="00281CBD"/>
    <w:rsid w:val="00283FDA"/>
    <w:rsid w:val="00316CD9"/>
    <w:rsid w:val="00396E72"/>
    <w:rsid w:val="003E2FC6"/>
    <w:rsid w:val="00492DDC"/>
    <w:rsid w:val="004C6615"/>
    <w:rsid w:val="00523C5A"/>
    <w:rsid w:val="005B4721"/>
    <w:rsid w:val="005D01EE"/>
    <w:rsid w:val="005E69C3"/>
    <w:rsid w:val="00605C39"/>
    <w:rsid w:val="006841E6"/>
    <w:rsid w:val="006F249F"/>
    <w:rsid w:val="006F4C78"/>
    <w:rsid w:val="006F7027"/>
    <w:rsid w:val="007049E4"/>
    <w:rsid w:val="0072335D"/>
    <w:rsid w:val="0072541D"/>
    <w:rsid w:val="00757317"/>
    <w:rsid w:val="007769AF"/>
    <w:rsid w:val="007D1589"/>
    <w:rsid w:val="007D35D4"/>
    <w:rsid w:val="007D3819"/>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03FE1"/>
    <w:rsid w:val="00B31D1C"/>
    <w:rsid w:val="00B41494"/>
    <w:rsid w:val="00B518D0"/>
    <w:rsid w:val="00B56650"/>
    <w:rsid w:val="00B73E0A"/>
    <w:rsid w:val="00B961E0"/>
    <w:rsid w:val="00BF44DF"/>
    <w:rsid w:val="00C61A83"/>
    <w:rsid w:val="00C8108C"/>
    <w:rsid w:val="00D40447"/>
    <w:rsid w:val="00D659AC"/>
    <w:rsid w:val="00D71C86"/>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F765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2587-S</BillDocName>
  <AmendType>AMH</AmendType>
  <SponsorAcronym>TAYL</SponsorAcronym>
  <DrafterAcronym>LEIN</DrafterAcronym>
  <DraftNumber>032</DraftNumber>
  <ReferenceNumber>SHB 2587</ReferenceNumber>
  <Floor>H AMD</Floor>
  <AmendmentNumber> 999</AmendmentNumber>
  <Sponsors>By Representative Taylor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52</TotalTime>
  <Pages>1</Pages>
  <Words>198</Words>
  <Characters>1012</Characters>
  <Application>Microsoft Office Word</Application>
  <DocSecurity>8</DocSecurity>
  <Lines>34</Lines>
  <Paragraphs>12</Paragraphs>
  <ScaleCrop>false</ScaleCrop>
  <HeadingPairs>
    <vt:vector size="2" baseType="variant">
      <vt:variant>
        <vt:lpstr>Title</vt:lpstr>
      </vt:variant>
      <vt:variant>
        <vt:i4>1</vt:i4>
      </vt:variant>
    </vt:vector>
  </HeadingPairs>
  <TitlesOfParts>
    <vt:vector size="1" baseType="lpstr">
      <vt:lpstr>2587-S AMH TAYL LEIN 032</vt:lpstr>
    </vt:vector>
  </TitlesOfParts>
  <Company>Washington State Legislature</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2587-S AMH TAYL LEIN 032</dc:title>
  <dc:creator>Ingrid Lewis</dc:creator>
  <cp:lastModifiedBy>Lewis, Ingrid</cp:lastModifiedBy>
  <cp:revision>13</cp:revision>
  <cp:lastPrinted>2018-02-08T17:22:00Z</cp:lastPrinted>
  <dcterms:created xsi:type="dcterms:W3CDTF">2018-02-08T13:52:00Z</dcterms:created>
  <dcterms:modified xsi:type="dcterms:W3CDTF">2018-02-08T17:22:00Z</dcterms:modified>
</cp:coreProperties>
</file>