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5A1AF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276AC">
            <w:t>2587-S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276A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276AC">
            <w:t>STOK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276AC">
            <w:t>LEIN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276AC">
            <w:t>026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A1AF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276AC">
            <w:rPr>
              <w:b/>
              <w:u w:val="single"/>
            </w:rPr>
            <w:t>SHB 2587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276A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784</w:t>
          </w:r>
        </w:sdtContent>
      </w:sdt>
    </w:p>
    <w:p w:rsidR="00DF5D0E" w:rsidP="00605C39" w:rsidRDefault="005A1AF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276AC">
            <w:rPr>
              <w:sz w:val="22"/>
            </w:rPr>
            <w:t>By Representative Stokesbary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276A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0025E" w:rsidP="00F0025E" w:rsidRDefault="00DE256E">
      <w:pPr>
        <w:pStyle w:val="Page"/>
      </w:pPr>
      <w:bookmarkStart w:name="StartOfAmendmentBody" w:id="1"/>
      <w:bookmarkEnd w:id="1"/>
      <w:permStart w:edGrp="everyone" w:id="2147122537"/>
      <w:r>
        <w:tab/>
      </w:r>
      <w:r w:rsidR="00F0025E">
        <w:t>On page 1, beginning on line 18, after "</w:t>
      </w:r>
      <w:r w:rsidRPr="001A61EE" w:rsidR="00F0025E">
        <w:rPr>
          <w:u w:val="single"/>
        </w:rPr>
        <w:t>compensation.</w:t>
      </w:r>
      <w:r w:rsidR="00F0025E">
        <w:t>" strike all material through "</w:t>
      </w:r>
      <w:r w:rsidRPr="001A61EE" w:rsidR="00F0025E">
        <w:rPr>
          <w:u w:val="single"/>
        </w:rPr>
        <w:t>source.</w:t>
      </w:r>
      <w:r w:rsidR="00F0025E">
        <w:t>" on line 21</w:t>
      </w:r>
    </w:p>
    <w:p w:rsidR="00F0025E" w:rsidP="00F0025E" w:rsidRDefault="00F0025E">
      <w:pPr>
        <w:pStyle w:val="RCWSLText"/>
      </w:pPr>
    </w:p>
    <w:p w:rsidR="00F276AC" w:rsidP="00F0025E" w:rsidRDefault="00F0025E">
      <w:pPr>
        <w:pStyle w:val="Page"/>
      </w:pPr>
      <w:r>
        <w:tab/>
        <w:t>On page 2, beginning on line 20, after "</w:t>
      </w:r>
      <w:r>
        <w:rPr>
          <w:u w:val="single"/>
        </w:rPr>
        <w:t>compensation.</w:t>
      </w:r>
      <w:r>
        <w:t>" strike all material through "</w:t>
      </w:r>
      <w:r>
        <w:rPr>
          <w:u w:val="single"/>
        </w:rPr>
        <w:t>source.</w:t>
      </w:r>
      <w:r>
        <w:t>" on line 23</w:t>
      </w:r>
    </w:p>
    <w:p w:rsidRPr="00F276AC" w:rsidR="00DF5D0E" w:rsidP="00F276AC" w:rsidRDefault="00DF5D0E">
      <w:pPr>
        <w:suppressLineNumbers/>
        <w:rPr>
          <w:spacing w:val="-3"/>
        </w:rPr>
      </w:pPr>
    </w:p>
    <w:permEnd w:id="2147122537"/>
    <w:p w:rsidR="00ED2EEB" w:rsidP="00F276A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3543298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276A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276A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F0025E">
                  <w:t>Removes language requiring a nonprofit or advocacy organization providing compensation to a special prosecuting attorney or special deputy prosecuting attorney to disclose all sources of funding.</w:t>
                </w:r>
                <w:r w:rsidRPr="0096303F" w:rsidR="001C1B27">
                  <w:t>  </w:t>
                </w:r>
              </w:p>
              <w:p w:rsidRPr="007D1589" w:rsidR="001B4E53" w:rsidP="00F276A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35432980"/>
    </w:tbl>
    <w:p w:rsidR="00DF5D0E" w:rsidP="00F276AC" w:rsidRDefault="00DF5D0E">
      <w:pPr>
        <w:pStyle w:val="BillEnd"/>
        <w:suppressLineNumbers/>
      </w:pPr>
    </w:p>
    <w:p w:rsidR="00DF5D0E" w:rsidP="00F276A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276A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6AC" w:rsidRDefault="00F276AC" w:rsidP="00DF5D0E">
      <w:r>
        <w:separator/>
      </w:r>
    </w:p>
  </w:endnote>
  <w:endnote w:type="continuationSeparator" w:id="0">
    <w:p w:rsidR="00F276AC" w:rsidRDefault="00F276A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25E" w:rsidRDefault="00F00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A1AF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2587-S AMH MANW LEIN 026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276A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A1AF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2587-S AMH MANW LEIN 026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6AC" w:rsidRDefault="00F276AC" w:rsidP="00DF5D0E">
      <w:r>
        <w:separator/>
      </w:r>
    </w:p>
  </w:footnote>
  <w:footnote w:type="continuationSeparator" w:id="0">
    <w:p w:rsidR="00F276AC" w:rsidRDefault="00F276A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25E" w:rsidRDefault="00F00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A1AF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3D5E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025E"/>
    <w:rsid w:val="00F229DE"/>
    <w:rsid w:val="00F276AC"/>
    <w:rsid w:val="00F304D3"/>
    <w:rsid w:val="00F4663F"/>
    <w:rsid w:val="00F7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0069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2587-S</BillDocName>
  <AmendType>AMH</AmendType>
  <SponsorAcronym>STOK</SponsorAcronym>
  <DrafterAcronym>LEIN</DrafterAcronym>
  <DraftNumber>026</DraftNumber>
  <ReferenceNumber>SHB 2587</ReferenceNumber>
  <Floor>H AMD</Floor>
  <AmendmentNumber> 784</AmendmentNumber>
  <Sponsors>By Representative Stokesbary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86</Words>
  <Characters>470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2587-S AMH MANW LEIN 026</vt:lpstr>
    </vt:vector>
  </TitlesOfParts>
  <Company>Washington State Legislature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2587-S AMH STOK LEIN 026</dc:title>
  <dc:creator>Ingrid Lewis</dc:creator>
  <cp:lastModifiedBy>Lewis, Ingrid</cp:lastModifiedBy>
  <cp:revision>5</cp:revision>
  <cp:lastPrinted>2018-02-08T17:20:00Z</cp:lastPrinted>
  <dcterms:created xsi:type="dcterms:W3CDTF">2018-02-08T03:40:00Z</dcterms:created>
  <dcterms:modified xsi:type="dcterms:W3CDTF">2018-02-08T17:20:00Z</dcterms:modified>
</cp:coreProperties>
</file>