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F511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555EB">
            <w:t>2519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555E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555EB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555EB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555EB">
            <w:t>209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F511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555EB">
            <w:rPr>
              <w:b/>
              <w:u w:val="single"/>
            </w:rPr>
            <w:t>HB 2519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555E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734</w:t>
          </w:r>
        </w:sdtContent>
      </w:sdt>
    </w:p>
    <w:p w:rsidR="00DF5D0E" w:rsidP="00605C39" w:rsidRDefault="000F511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555EB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555E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OUT OF ORDER 02/14/2018</w:t>
          </w:r>
        </w:p>
      </w:sdtContent>
    </w:sdt>
    <w:p w:rsidRPr="00EE34CC" w:rsidR="00EE34CC" w:rsidP="00C8108C" w:rsidRDefault="00DE256E">
      <w:pPr>
        <w:pStyle w:val="Page"/>
      </w:pPr>
      <w:bookmarkStart w:name="StartOfAmendmentBody" w:id="1"/>
      <w:bookmarkEnd w:id="1"/>
      <w:permStart w:edGrp="everyone" w:id="792688578"/>
      <w:r>
        <w:tab/>
      </w:r>
      <w:r w:rsidR="00EE34CC">
        <w:t>On page 3, line 11, after "age" insert "</w:t>
      </w:r>
      <w:r w:rsidR="00EE34CC">
        <w:rPr>
          <w:u w:val="single"/>
        </w:rPr>
        <w:t xml:space="preserve">, except that a person who is under twenty-one years of age and at least eighteen years of age and who is an active duty member of the armed forces of the United States </w:t>
      </w:r>
      <w:r w:rsidRPr="00791279" w:rsidR="00EE34CC">
        <w:rPr>
          <w:u w:val="single"/>
        </w:rPr>
        <w:t xml:space="preserve">or </w:t>
      </w:r>
      <w:r w:rsidR="00EE34CC">
        <w:rPr>
          <w:u w:val="single"/>
        </w:rPr>
        <w:t>a</w:t>
      </w:r>
      <w:r w:rsidRPr="00791279" w:rsidR="00EE34CC">
        <w:rPr>
          <w:u w:val="single"/>
        </w:rPr>
        <w:t xml:space="preserve"> member of the national guard or the reserves of the armed forces of the United States </w:t>
      </w:r>
      <w:r w:rsidR="00EE34CC">
        <w:rPr>
          <w:u w:val="single"/>
        </w:rPr>
        <w:t xml:space="preserve">is </w:t>
      </w:r>
      <w:r w:rsidR="00F3008E">
        <w:rPr>
          <w:u w:val="single"/>
        </w:rPr>
        <w:t>not in</w:t>
      </w:r>
      <w:r w:rsidR="00EE34CC">
        <w:rPr>
          <w:u w:val="single"/>
        </w:rPr>
        <w:t xml:space="preserve">eligible for a concealed pistol license under this </w:t>
      </w:r>
      <w:r w:rsidR="00F3008E">
        <w:rPr>
          <w:u w:val="single"/>
        </w:rPr>
        <w:t>sub</w:t>
      </w:r>
      <w:r w:rsidR="00EE34CC">
        <w:rPr>
          <w:u w:val="single"/>
        </w:rPr>
        <w:t>section</w:t>
      </w:r>
      <w:r w:rsidR="00F3008E">
        <w:rPr>
          <w:u w:val="single"/>
        </w:rPr>
        <w:t xml:space="preserve"> </w:t>
      </w:r>
      <w:r w:rsidR="00247D13">
        <w:rPr>
          <w:u w:val="single"/>
        </w:rPr>
        <w:t>(1)</w:t>
      </w:r>
      <w:r w:rsidR="00F3008E">
        <w:rPr>
          <w:u w:val="single"/>
        </w:rPr>
        <w:t>(c)</w:t>
      </w:r>
      <w:r w:rsidR="00EE34CC">
        <w:t>"</w:t>
      </w:r>
    </w:p>
    <w:p w:rsidR="00EE34CC" w:rsidP="00C8108C" w:rsidRDefault="00EE34CC">
      <w:pPr>
        <w:pStyle w:val="Page"/>
      </w:pPr>
    </w:p>
    <w:p w:rsidR="00EE34CC" w:rsidP="00EE34CC" w:rsidRDefault="00EE34CC">
      <w:pPr>
        <w:pStyle w:val="Page"/>
      </w:pPr>
      <w:r>
        <w:tab/>
      </w:r>
      <w:r w:rsidR="00E555EB">
        <w:t xml:space="preserve">On page </w:t>
      </w:r>
      <w:r>
        <w:t>8, after line 4, insert the following:</w:t>
      </w:r>
    </w:p>
    <w:p w:rsidR="00EE34CC" w:rsidP="00EE34CC" w:rsidRDefault="00EE34CC">
      <w:pPr>
        <w:pStyle w:val="Page"/>
      </w:pPr>
      <w:r>
        <w:tab/>
      </w:r>
      <w:r w:rsidRPr="00EE34CC">
        <w:t>"</w:t>
      </w:r>
      <w:r>
        <w:rPr>
          <w:b/>
        </w:rPr>
        <w:t>Sec. 3.</w:t>
      </w:r>
      <w:r>
        <w:t xml:space="preserve">  RCW 9.41.240 and 1994 sp.s. c 7 s 423 are each amended to read as follows:</w:t>
      </w:r>
    </w:p>
    <w:p w:rsidR="00EE34CC" w:rsidP="00EE34CC" w:rsidRDefault="00EE34CC">
      <w:pPr>
        <w:spacing w:line="408" w:lineRule="exact"/>
        <w:ind w:firstLine="576"/>
      </w:pPr>
      <w:r>
        <w:rPr>
          <w:u w:val="single"/>
        </w:rPr>
        <w:t>(1) Except as provided in subsection (2) of this section, and u</w:t>
      </w:r>
      <w:r>
        <w:t>nless an exception under RCW 9.41.042, 9.41.050, or 9.41.060 applies, a person at least eighteen years of age, but less than twenty-one years of age, may possess a pistol only:</w:t>
      </w:r>
    </w:p>
    <w:p w:rsidR="00EE34CC" w:rsidP="00EE34CC" w:rsidRDefault="00EE34CC">
      <w:pPr>
        <w:spacing w:line="408" w:lineRule="exact"/>
        <w:ind w:firstLine="576"/>
      </w:pPr>
      <w:r>
        <w:t>((</w:t>
      </w:r>
      <w:r w:rsidRPr="00242D27">
        <w:rPr>
          <w:strike/>
        </w:rPr>
        <w:t>(1)</w:t>
      </w:r>
      <w:r>
        <w:t xml:space="preserve">)) </w:t>
      </w:r>
      <w:r>
        <w:rPr>
          <w:u w:val="single"/>
        </w:rPr>
        <w:t>(a)</w:t>
      </w:r>
      <w:r>
        <w:t xml:space="preserve"> In the person's place of abode;</w:t>
      </w:r>
    </w:p>
    <w:p w:rsidR="00EE34CC" w:rsidP="00EE34CC" w:rsidRDefault="00EE34CC">
      <w:pPr>
        <w:spacing w:line="408" w:lineRule="exact"/>
        <w:ind w:firstLine="576"/>
      </w:pPr>
      <w:r>
        <w:t>((</w:t>
      </w:r>
      <w:r w:rsidRPr="00242D27">
        <w:rPr>
          <w:strike/>
        </w:rPr>
        <w:t>(2)</w:t>
      </w:r>
      <w:r>
        <w:t xml:space="preserve">)) </w:t>
      </w:r>
      <w:r>
        <w:rPr>
          <w:u w:val="single"/>
        </w:rPr>
        <w:t>(b)</w:t>
      </w:r>
      <w:r w:rsidRPr="00242D27">
        <w:t xml:space="preserve"> </w:t>
      </w:r>
      <w:r>
        <w:t>At the person's fixed place of business; or</w:t>
      </w:r>
    </w:p>
    <w:p w:rsidR="00EE34CC" w:rsidP="00EE34CC" w:rsidRDefault="00EE34CC">
      <w:pPr>
        <w:spacing w:line="408" w:lineRule="exact"/>
        <w:ind w:firstLine="576"/>
      </w:pPr>
      <w:r>
        <w:t>((</w:t>
      </w:r>
      <w:r w:rsidRPr="00242D27">
        <w:rPr>
          <w:strike/>
        </w:rPr>
        <w:t>(3)</w:t>
      </w:r>
      <w:r>
        <w:t xml:space="preserve">)) </w:t>
      </w:r>
      <w:r>
        <w:rPr>
          <w:u w:val="single"/>
        </w:rPr>
        <w:t>(c)</w:t>
      </w:r>
      <w:r>
        <w:t xml:space="preserve"> On real property under his or her control.</w:t>
      </w:r>
    </w:p>
    <w:p w:rsidR="00DF5D0E" w:rsidP="00EE34CC" w:rsidRDefault="00EE34CC">
      <w:pPr>
        <w:spacing w:line="408" w:lineRule="exact"/>
        <w:ind w:firstLine="576"/>
      </w:pPr>
      <w:r>
        <w:rPr>
          <w:u w:val="single"/>
        </w:rPr>
        <w:t xml:space="preserve">(2) This section does not apply to a person at least eighteen years of age, but less than twenty-one years of age, who is an active duty member of the armed forces of the United States </w:t>
      </w:r>
      <w:r w:rsidRPr="00791279">
        <w:rPr>
          <w:u w:val="single"/>
        </w:rPr>
        <w:t xml:space="preserve">or </w:t>
      </w:r>
      <w:r>
        <w:rPr>
          <w:u w:val="single"/>
        </w:rPr>
        <w:t>a</w:t>
      </w:r>
      <w:r w:rsidRPr="00791279">
        <w:rPr>
          <w:u w:val="single"/>
        </w:rPr>
        <w:t xml:space="preserve"> member of the national guard or the reserves of the armed forces of the United States</w:t>
      </w:r>
      <w:r>
        <w:rPr>
          <w:u w:val="single"/>
        </w:rPr>
        <w:t>.</w:t>
      </w:r>
      <w:r w:rsidRPr="00EE34CC">
        <w:t>"</w:t>
      </w:r>
    </w:p>
    <w:p w:rsidR="005927BF" w:rsidP="00EE34CC" w:rsidRDefault="005927BF">
      <w:pPr>
        <w:spacing w:line="408" w:lineRule="exact"/>
        <w:ind w:firstLine="576"/>
      </w:pPr>
    </w:p>
    <w:p w:rsidRPr="00EE34CC" w:rsidR="00EE34CC" w:rsidP="00EE34CC" w:rsidRDefault="005927BF">
      <w:pPr>
        <w:spacing w:line="408" w:lineRule="exact"/>
        <w:ind w:firstLine="576"/>
        <w:rPr>
          <w:u w:val="single"/>
        </w:rPr>
      </w:pPr>
      <w:r>
        <w:t>Correct the title.</w:t>
      </w:r>
    </w:p>
    <w:permEnd w:id="792688578"/>
    <w:p w:rsidR="00ED2EEB" w:rsidP="00E555E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1262289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555E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175AF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E34CC">
                  <w:t xml:space="preserve">Provides that active duty members of the United States armed forces or members of the reserves or National Guard who are at least 18 years of age are </w:t>
                </w:r>
                <w:r w:rsidR="00175AFE">
                  <w:t>allowed</w:t>
                </w:r>
                <w:r w:rsidR="00EE34CC">
                  <w:t xml:space="preserve"> to possess pistols and </w:t>
                </w:r>
                <w:r w:rsidR="00175AFE">
                  <w:t xml:space="preserve">eligible to </w:t>
                </w:r>
                <w:r w:rsidR="00EE34CC">
                  <w:t>obtain a concealed pistol license.</w:t>
                </w:r>
              </w:p>
            </w:tc>
          </w:tr>
        </w:sdtContent>
      </w:sdt>
      <w:permEnd w:id="1912622895"/>
    </w:tbl>
    <w:p w:rsidR="00DF5D0E" w:rsidP="00E555EB" w:rsidRDefault="00DF5D0E">
      <w:pPr>
        <w:pStyle w:val="BillEnd"/>
        <w:suppressLineNumbers/>
      </w:pPr>
    </w:p>
    <w:p w:rsidR="00DF5D0E" w:rsidP="00E555E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555E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5EB" w:rsidRDefault="00E555EB" w:rsidP="00DF5D0E">
      <w:r>
        <w:separator/>
      </w:r>
    </w:p>
  </w:endnote>
  <w:endnote w:type="continuationSeparator" w:id="0">
    <w:p w:rsidR="00E555EB" w:rsidRDefault="00E555E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9F" w:rsidRDefault="00EB7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F511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2519 AMH TAYL ADAM 209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F511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2519 AMH TAYL ADAM 209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5EB" w:rsidRDefault="00E555EB" w:rsidP="00DF5D0E">
      <w:r>
        <w:separator/>
      </w:r>
    </w:p>
  </w:footnote>
  <w:footnote w:type="continuationSeparator" w:id="0">
    <w:p w:rsidR="00E555EB" w:rsidRDefault="00E555E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9F" w:rsidRDefault="00EB7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5117"/>
    <w:rsid w:val="00102468"/>
    <w:rsid w:val="00106544"/>
    <w:rsid w:val="00146AAF"/>
    <w:rsid w:val="00175AFE"/>
    <w:rsid w:val="001A775A"/>
    <w:rsid w:val="001B4E53"/>
    <w:rsid w:val="001C1B27"/>
    <w:rsid w:val="001C7F91"/>
    <w:rsid w:val="001E6675"/>
    <w:rsid w:val="00217E8A"/>
    <w:rsid w:val="00247D13"/>
    <w:rsid w:val="00265296"/>
    <w:rsid w:val="00281CBD"/>
    <w:rsid w:val="00316CD9"/>
    <w:rsid w:val="00327AED"/>
    <w:rsid w:val="003B0904"/>
    <w:rsid w:val="003E2FC6"/>
    <w:rsid w:val="00492DDC"/>
    <w:rsid w:val="004C6615"/>
    <w:rsid w:val="00523C5A"/>
    <w:rsid w:val="005927BF"/>
    <w:rsid w:val="005E69C3"/>
    <w:rsid w:val="00605C39"/>
    <w:rsid w:val="00663435"/>
    <w:rsid w:val="006841E6"/>
    <w:rsid w:val="006F7027"/>
    <w:rsid w:val="007049E4"/>
    <w:rsid w:val="0072335D"/>
    <w:rsid w:val="0072541D"/>
    <w:rsid w:val="007254CC"/>
    <w:rsid w:val="00757317"/>
    <w:rsid w:val="00764ADB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D3650"/>
    <w:rsid w:val="009F139F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3E43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55EB"/>
    <w:rsid w:val="00E66F5D"/>
    <w:rsid w:val="00E71630"/>
    <w:rsid w:val="00E831A5"/>
    <w:rsid w:val="00E850E7"/>
    <w:rsid w:val="00EB789F"/>
    <w:rsid w:val="00EC4C96"/>
    <w:rsid w:val="00ED2EEB"/>
    <w:rsid w:val="00EE34CC"/>
    <w:rsid w:val="00F229DE"/>
    <w:rsid w:val="00F3008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C25D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2519</BillDocName>
  <AmendType>AMH</AmendType>
  <SponsorAcronym>TAYL</SponsorAcronym>
  <DrafterAcronym>ADAM</DrafterAcronym>
  <DraftNumber>209</DraftNumber>
  <ReferenceNumber>HB 2519</ReferenceNumber>
  <Floor>H AMD</Floor>
  <AmendmentNumber> 734</AmendmentNumber>
  <Sponsors>By Representative Taylor</Sponsors>
  <FloorAction>OUT OF ORDER 02/14/2018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26</TotalTime>
  <Pages>2</Pages>
  <Words>294</Words>
  <Characters>1282</Characters>
  <Application>Microsoft Office Word</Application>
  <DocSecurity>8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2519 AMH TAYL ADAM 209</vt:lpstr>
    </vt:vector>
  </TitlesOfParts>
  <Company>Washington State Legislature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2519 AMH TAYL ADAM 209</dc:title>
  <dc:creator>Edie Adams</dc:creator>
  <cp:lastModifiedBy>Adams, Edie</cp:lastModifiedBy>
  <cp:revision>16</cp:revision>
  <cp:lastPrinted>2018-02-07T19:14:00Z</cp:lastPrinted>
  <dcterms:created xsi:type="dcterms:W3CDTF">2018-02-07T18:21:00Z</dcterms:created>
  <dcterms:modified xsi:type="dcterms:W3CDTF">2018-02-07T19:14:00Z</dcterms:modified>
</cp:coreProperties>
</file>