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D3122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60E6D">
            <w:t>2489-S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60E6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60E6D">
            <w:t>GRAV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60E6D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60E6D">
            <w:t>027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3122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60E6D">
            <w:rPr>
              <w:b/>
              <w:u w:val="single"/>
            </w:rPr>
            <w:t>SHB 2489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60E6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768</w:t>
          </w:r>
        </w:sdtContent>
      </w:sdt>
    </w:p>
    <w:p w:rsidR="00DF5D0E" w:rsidP="00605C39" w:rsidRDefault="00D3122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60E6D">
            <w:rPr>
              <w:sz w:val="22"/>
            </w:rPr>
            <w:t>By Representative Graves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60E6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02/09/2018</w:t>
          </w:r>
        </w:p>
      </w:sdtContent>
    </w:sdt>
    <w:p w:rsidR="00B16FCC" w:rsidP="00B16FCC" w:rsidRDefault="00DE256E">
      <w:pPr>
        <w:pStyle w:val="RCWSLText"/>
        <w:rPr>
          <w:spacing w:val="0"/>
        </w:rPr>
      </w:pPr>
      <w:bookmarkStart w:name="StartOfAmendmentBody" w:id="1"/>
      <w:bookmarkEnd w:id="1"/>
      <w:permStart w:edGrp="everyone" w:id="12860189"/>
      <w:r w:rsidRPr="00B16FCC">
        <w:rPr>
          <w:spacing w:val="0"/>
        </w:rPr>
        <w:tab/>
      </w:r>
      <w:r w:rsidRPr="00B16FCC" w:rsidR="00360E6D">
        <w:rPr>
          <w:spacing w:val="0"/>
        </w:rPr>
        <w:t xml:space="preserve">On page </w:t>
      </w:r>
      <w:r w:rsidR="00371D23">
        <w:rPr>
          <w:spacing w:val="0"/>
        </w:rPr>
        <w:t>26, line 15, after "(</w:t>
      </w:r>
      <w:r w:rsidRPr="00B16FCC" w:rsidR="00B16FCC">
        <w:rPr>
          <w:spacing w:val="0"/>
        </w:rPr>
        <w:t xml:space="preserve">7)" insert </w:t>
      </w:r>
      <w:r w:rsidR="00B16FCC">
        <w:rPr>
          <w:spacing w:val="0"/>
        </w:rPr>
        <w:t>"</w:t>
      </w:r>
      <w:r w:rsidRPr="00B16FCC" w:rsidR="00B16FCC">
        <w:rPr>
          <w:spacing w:val="0"/>
        </w:rPr>
        <w:t xml:space="preserve">This section does not apply to practitioners licensed under </w:t>
      </w:r>
      <w:r w:rsidR="00B16FCC">
        <w:rPr>
          <w:spacing w:val="0"/>
        </w:rPr>
        <w:t xml:space="preserve">chapter </w:t>
      </w:r>
      <w:r w:rsidRPr="00B16FCC" w:rsidR="00B16FCC">
        <w:rPr>
          <w:spacing w:val="0"/>
        </w:rPr>
        <w:t>18.92</w:t>
      </w:r>
      <w:r w:rsidR="00B16FCC">
        <w:rPr>
          <w:spacing w:val="0"/>
        </w:rPr>
        <w:t xml:space="preserve"> RCW</w:t>
      </w:r>
      <w:r w:rsidRPr="00B16FCC" w:rsidR="00B16FCC">
        <w:rPr>
          <w:spacing w:val="0"/>
        </w:rPr>
        <w:t>.</w:t>
      </w:r>
    </w:p>
    <w:p w:rsidRPr="00B16FCC" w:rsidR="00DF5D0E" w:rsidP="00B16FCC" w:rsidRDefault="00B16FCC">
      <w:pPr>
        <w:pStyle w:val="RCWSLText"/>
        <w:rPr>
          <w:spacing w:val="0"/>
          <w:szCs w:val="21"/>
        </w:rPr>
      </w:pPr>
      <w:r>
        <w:rPr>
          <w:spacing w:val="0"/>
        </w:rPr>
        <w:tab/>
        <w:t>(8)"</w:t>
      </w:r>
    </w:p>
    <w:permEnd w:id="12860189"/>
    <w:p w:rsidR="00ED2EEB" w:rsidP="00360E6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1774078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60E6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60E6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B16FCC">
                  <w:t xml:space="preserve">Exempts veterinarians from requirements to have in-person discussions with patients regarding the risks of opioids and pain management alternatives. </w:t>
                </w:r>
                <w:r w:rsidRPr="0096303F" w:rsidR="001C1B27">
                  <w:t>  </w:t>
                </w:r>
              </w:p>
              <w:p w:rsidRPr="007D1589" w:rsidR="001B4E53" w:rsidP="00360E6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17740789"/>
    </w:tbl>
    <w:p w:rsidR="00DF5D0E" w:rsidP="00360E6D" w:rsidRDefault="00DF5D0E">
      <w:pPr>
        <w:pStyle w:val="BillEnd"/>
        <w:suppressLineNumbers/>
      </w:pPr>
    </w:p>
    <w:p w:rsidR="00DF5D0E" w:rsidP="00360E6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60E6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E6D" w:rsidRDefault="00360E6D" w:rsidP="00DF5D0E">
      <w:r>
        <w:separator/>
      </w:r>
    </w:p>
  </w:endnote>
  <w:endnote w:type="continuationSeparator" w:id="0">
    <w:p w:rsidR="00360E6D" w:rsidRDefault="00360E6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CC" w:rsidRDefault="00B16F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3122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2489-S AMH GRAV WEIK 027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60E6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3122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2489-S AMH GRAV WEIK 027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E6D" w:rsidRDefault="00360E6D" w:rsidP="00DF5D0E">
      <w:r>
        <w:separator/>
      </w:r>
    </w:p>
  </w:footnote>
  <w:footnote w:type="continuationSeparator" w:id="0">
    <w:p w:rsidR="00360E6D" w:rsidRDefault="00360E6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CC" w:rsidRDefault="00B16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11EC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3236D"/>
    <w:rsid w:val="00360E6D"/>
    <w:rsid w:val="00371D23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C28DC"/>
    <w:rsid w:val="007D1589"/>
    <w:rsid w:val="007D35D4"/>
    <w:rsid w:val="0083749C"/>
    <w:rsid w:val="008443FE"/>
    <w:rsid w:val="00846034"/>
    <w:rsid w:val="008B6E1E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6FCC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3122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6FC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6FCC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E6FE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2489-S</BillDocName>
  <AmendType>AMH</AmendType>
  <SponsorAcronym>GRAV</SponsorAcronym>
  <DrafterAcronym>WEIK</DrafterAcronym>
  <DraftNumber>027</DraftNumber>
  <ReferenceNumber>SHB 2489</ReferenceNumber>
  <Floor>H AMD</Floor>
  <AmendmentNumber> 768</AmendmentNumber>
  <Sponsors>By Representative Graves</Sponsors>
  <FloorAction>ADOPTED 02/09/2018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30</TotalTime>
  <Pages>1</Pages>
  <Words>66</Words>
  <Characters>356</Characters>
  <Application>Microsoft Office Word</Application>
  <DocSecurity>8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2489-S AMH GRAV WEIK 027</vt:lpstr>
    </vt:vector>
  </TitlesOfParts>
  <Company>Washington State Legislature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2489-S AMH GRAV WEIK 027</dc:title>
  <dc:creator>Kim Weidenaar</dc:creator>
  <cp:lastModifiedBy>Weidenaar, Kim</cp:lastModifiedBy>
  <cp:revision>8</cp:revision>
  <cp:lastPrinted>2018-02-07T23:06:00Z</cp:lastPrinted>
  <dcterms:created xsi:type="dcterms:W3CDTF">2018-02-07T21:04:00Z</dcterms:created>
  <dcterms:modified xsi:type="dcterms:W3CDTF">2018-02-07T23:06:00Z</dcterms:modified>
</cp:coreProperties>
</file>