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14B4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27D2">
            <w:t>2285-S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27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27D2">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27D2">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27D2">
            <w:t>157</w:t>
          </w:r>
        </w:sdtContent>
      </w:sdt>
    </w:p>
    <w:p w:rsidR="00DF5D0E" w:rsidP="00B73E0A" w:rsidRDefault="00AA1230">
      <w:pPr>
        <w:pStyle w:val="OfferedBy"/>
        <w:spacing w:after="120"/>
      </w:pPr>
      <w:r>
        <w:tab/>
      </w:r>
      <w:r>
        <w:tab/>
      </w:r>
      <w:r>
        <w:tab/>
      </w:r>
    </w:p>
    <w:p w:rsidR="00DF5D0E" w:rsidRDefault="00F14B4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27D2">
            <w:rPr>
              <w:b/>
              <w:u w:val="single"/>
            </w:rPr>
            <w:t>SHB 2285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727D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719</w:t>
          </w:r>
        </w:sdtContent>
      </w:sdt>
    </w:p>
    <w:p w:rsidR="00DF5D0E" w:rsidP="00605C39" w:rsidRDefault="00F14B4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27D2">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27D2">
          <w:pPr>
            <w:spacing w:after="400" w:line="408" w:lineRule="exact"/>
            <w:jc w:val="right"/>
            <w:rPr>
              <w:b/>
              <w:bCs/>
            </w:rPr>
          </w:pPr>
          <w:r>
            <w:rPr>
              <w:b/>
              <w:bCs/>
            </w:rPr>
            <w:t xml:space="preserve">WITHDRAWN 02/12/2018</w:t>
          </w:r>
        </w:p>
      </w:sdtContent>
    </w:sdt>
    <w:p w:rsidR="008727D2" w:rsidP="00C8108C" w:rsidRDefault="00DE256E">
      <w:pPr>
        <w:pStyle w:val="Page"/>
      </w:pPr>
      <w:bookmarkStart w:name="StartOfAmendmentBody" w:id="1"/>
      <w:bookmarkEnd w:id="1"/>
      <w:permStart w:edGrp="everyone" w:id="298482379"/>
      <w:r>
        <w:tab/>
      </w:r>
      <w:r w:rsidR="008727D2">
        <w:t xml:space="preserve">On page </w:t>
      </w:r>
      <w:r w:rsidR="00D866BD">
        <w:t>2, line 25, after "beneficiaries;" insert "and"</w:t>
      </w:r>
    </w:p>
    <w:p w:rsidR="00D866BD" w:rsidP="00D866BD" w:rsidRDefault="00D866BD">
      <w:pPr>
        <w:pStyle w:val="RCWSLText"/>
      </w:pPr>
    </w:p>
    <w:p w:rsidRPr="00D866BD" w:rsidR="00D866BD" w:rsidP="00D866BD" w:rsidRDefault="00D866BD">
      <w:pPr>
        <w:pStyle w:val="RCWSLText"/>
      </w:pPr>
      <w:r>
        <w:tab/>
        <w:t xml:space="preserve">On page 2, </w:t>
      </w:r>
      <w:r w:rsidR="00BC5308">
        <w:t xml:space="preserve">beginning on </w:t>
      </w:r>
      <w:r>
        <w:t xml:space="preserve">line 26, after "services" strike all material through "communities" on line 29 </w:t>
      </w:r>
    </w:p>
    <w:p w:rsidRPr="008727D2" w:rsidR="00DF5D0E" w:rsidP="008727D2" w:rsidRDefault="00DF5D0E">
      <w:pPr>
        <w:suppressLineNumbers/>
        <w:rPr>
          <w:spacing w:val="-3"/>
        </w:rPr>
      </w:pPr>
    </w:p>
    <w:permEnd w:id="298482379"/>
    <w:p w:rsidR="00ED2EEB" w:rsidP="008727D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80450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727D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727D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866BD">
                  <w:t>Modifies the scope of the recommendations provided by the Department of Natural Resources to the Legislature concerning the marbled murrelet, to remove recommendation on additional marbled murrelet conservation measures that support a viable population and that may also provide economic benefits.</w:t>
                </w:r>
              </w:p>
              <w:p w:rsidRPr="007D1589" w:rsidR="001B4E53" w:rsidP="008727D2" w:rsidRDefault="001B4E53">
                <w:pPr>
                  <w:pStyle w:val="ListBullet"/>
                  <w:numPr>
                    <w:ilvl w:val="0"/>
                    <w:numId w:val="0"/>
                  </w:numPr>
                  <w:suppressLineNumbers/>
                </w:pPr>
              </w:p>
            </w:tc>
          </w:tr>
        </w:sdtContent>
      </w:sdt>
      <w:permEnd w:id="678045001"/>
    </w:tbl>
    <w:p w:rsidR="00DF5D0E" w:rsidP="008727D2" w:rsidRDefault="00DF5D0E">
      <w:pPr>
        <w:pStyle w:val="BillEnd"/>
        <w:suppressLineNumbers/>
      </w:pPr>
    </w:p>
    <w:p w:rsidR="00DF5D0E" w:rsidP="008727D2" w:rsidRDefault="00DE256E">
      <w:pPr>
        <w:pStyle w:val="BillEnd"/>
        <w:suppressLineNumbers/>
      </w:pPr>
      <w:r>
        <w:rPr>
          <w:b/>
        </w:rPr>
        <w:t>--- END ---</w:t>
      </w:r>
    </w:p>
    <w:p w:rsidR="00DF5D0E" w:rsidP="008727D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D2" w:rsidRDefault="008727D2" w:rsidP="00DF5D0E">
      <w:r>
        <w:separator/>
      </w:r>
    </w:p>
  </w:endnote>
  <w:endnote w:type="continuationSeparator" w:id="0">
    <w:p w:rsidR="008727D2" w:rsidRDefault="008727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5" w:rsidRDefault="006F4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C66EC">
    <w:pPr>
      <w:pStyle w:val="AmendDraftFooter"/>
    </w:pPr>
    <w:fldSimple w:instr=" TITLE   \* MERGEFORMAT ">
      <w:r w:rsidR="00F14B42">
        <w:t>2285-S AMH .... HATF 157</w:t>
      </w:r>
    </w:fldSimple>
    <w:r w:rsidR="001B4E53">
      <w:tab/>
    </w:r>
    <w:r w:rsidR="00E267B1">
      <w:fldChar w:fldCharType="begin"/>
    </w:r>
    <w:r w:rsidR="00E267B1">
      <w:instrText xml:space="preserve"> PAGE  \* Arabic  \* MERGEFORMAT </w:instrText>
    </w:r>
    <w:r w:rsidR="00E267B1">
      <w:fldChar w:fldCharType="separate"/>
    </w:r>
    <w:r w:rsidR="008727D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C66EC">
    <w:pPr>
      <w:pStyle w:val="AmendDraftFooter"/>
    </w:pPr>
    <w:fldSimple w:instr=" TITLE   \* MERGEFORMAT ">
      <w:r w:rsidR="00F14B42">
        <w:t>2285-S AMH .... HATF 157</w:t>
      </w:r>
    </w:fldSimple>
    <w:r w:rsidR="001B4E53">
      <w:tab/>
    </w:r>
    <w:r w:rsidR="00E267B1">
      <w:fldChar w:fldCharType="begin"/>
    </w:r>
    <w:r w:rsidR="00E267B1">
      <w:instrText xml:space="preserve"> PAGE  \* Arabic  \* MERGEFORMAT </w:instrText>
    </w:r>
    <w:r w:rsidR="00E267B1">
      <w:fldChar w:fldCharType="separate"/>
    </w:r>
    <w:r w:rsidR="00F14B4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D2" w:rsidRDefault="008727D2" w:rsidP="00DF5D0E">
      <w:r>
        <w:separator/>
      </w:r>
    </w:p>
  </w:footnote>
  <w:footnote w:type="continuationSeparator" w:id="0">
    <w:p w:rsidR="008727D2" w:rsidRDefault="008727D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F5" w:rsidRDefault="006F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4EF5"/>
    <w:rsid w:val="006F7027"/>
    <w:rsid w:val="007049E4"/>
    <w:rsid w:val="0072335D"/>
    <w:rsid w:val="0072541D"/>
    <w:rsid w:val="00757317"/>
    <w:rsid w:val="007769AF"/>
    <w:rsid w:val="007C66EC"/>
    <w:rsid w:val="007D1589"/>
    <w:rsid w:val="007D35D4"/>
    <w:rsid w:val="0083749C"/>
    <w:rsid w:val="008443FE"/>
    <w:rsid w:val="00846034"/>
    <w:rsid w:val="008727D2"/>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5308"/>
    <w:rsid w:val="00BF44DF"/>
    <w:rsid w:val="00C61A83"/>
    <w:rsid w:val="00C8108C"/>
    <w:rsid w:val="00D40447"/>
    <w:rsid w:val="00D659AC"/>
    <w:rsid w:val="00D866BD"/>
    <w:rsid w:val="00DA394B"/>
    <w:rsid w:val="00DA47F3"/>
    <w:rsid w:val="00DC2609"/>
    <w:rsid w:val="00DC2C13"/>
    <w:rsid w:val="00DE256E"/>
    <w:rsid w:val="00DF5D0E"/>
    <w:rsid w:val="00E1471A"/>
    <w:rsid w:val="00E267B1"/>
    <w:rsid w:val="00E41CC6"/>
    <w:rsid w:val="00E66F5D"/>
    <w:rsid w:val="00E831A5"/>
    <w:rsid w:val="00E850E7"/>
    <w:rsid w:val="00EC4C96"/>
    <w:rsid w:val="00ED2EEB"/>
    <w:rsid w:val="00F14B4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54F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2285-S</BillDocName>
  <AmendType>AMH</AmendType>
  <SponsorAcronym>WALJ</SponsorAcronym>
  <DrafterAcronym>HATF</DrafterAcronym>
  <DraftNumber>157</DraftNumber>
  <ReferenceNumber>SHB 2285</ReferenceNumber>
  <Floor>H AMD</Floor>
  <AmendmentNumber> 719</AmendmentNumber>
  <Sponsors>By Representative Walsh</Sponsors>
  <FloorAction>WITHDRAWN 02/12/2018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93</Words>
  <Characters>508</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2285-S AMH .... HATF 157</vt:lpstr>
    </vt:vector>
  </TitlesOfParts>
  <Company>Washington State Legislature</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2285-S AMH WALJ HATF 157</dc:title>
  <dc:creator>Robert Hatfield</dc:creator>
  <cp:lastModifiedBy>Hatfield, Robert</cp:lastModifiedBy>
  <cp:revision>7</cp:revision>
  <cp:lastPrinted>2018-01-31T02:06:00Z</cp:lastPrinted>
  <dcterms:created xsi:type="dcterms:W3CDTF">2018-01-30T02:52:00Z</dcterms:created>
  <dcterms:modified xsi:type="dcterms:W3CDTF">2018-01-31T02:06:00Z</dcterms:modified>
</cp:coreProperties>
</file>