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AC6AA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95AED">
            <w:t>2126-S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95AE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95AED">
            <w:t>KRET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95AED">
            <w:t>LEWI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95AED">
            <w:t>030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C6AA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95AED">
            <w:rPr>
              <w:b/>
              <w:u w:val="single"/>
            </w:rPr>
            <w:t>SHB 2126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95AED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155</w:t>
          </w:r>
        </w:sdtContent>
      </w:sdt>
    </w:p>
    <w:p w:rsidR="00DF5D0E" w:rsidP="00605C39" w:rsidRDefault="00AC6AA0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95AED">
            <w:rPr>
              <w:sz w:val="22"/>
            </w:rPr>
            <w:t>By Representative Kretz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95AE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03/06/2017</w:t>
          </w:r>
        </w:p>
      </w:sdtContent>
    </w:sdt>
    <w:p w:rsidR="009D1E25" w:rsidP="009D1E25" w:rsidRDefault="00DE256E">
      <w:pPr>
        <w:pStyle w:val="Page"/>
      </w:pPr>
      <w:bookmarkStart w:name="StartOfAmendmentBody" w:id="1"/>
      <w:bookmarkEnd w:id="1"/>
      <w:permStart w:edGrp="everyone" w:id="15274184"/>
      <w:r>
        <w:tab/>
      </w:r>
      <w:r w:rsidR="009D1E25">
        <w:t>On page 2, line 6, after "resources" insert "</w:t>
      </w:r>
      <w:r w:rsidRPr="009D1E25" w:rsidR="009D1E25">
        <w:t xml:space="preserve">in any </w:t>
      </w:r>
      <w:r w:rsidR="009D1E25">
        <w:t xml:space="preserve">Washington </w:t>
      </w:r>
      <w:r w:rsidRPr="009D1E25" w:rsidR="009D1E25">
        <w:t>county east of the crest of the Cascade mountain range that shares a border with Canada</w:t>
      </w:r>
      <w:r w:rsidR="009D1E25">
        <w:t>"</w:t>
      </w:r>
    </w:p>
    <w:p w:rsidR="009D1E25" w:rsidP="009D1E25" w:rsidRDefault="009D1E25">
      <w:pPr>
        <w:pStyle w:val="Page"/>
      </w:pPr>
    </w:p>
    <w:p w:rsidR="009D1E25" w:rsidP="009D1E25" w:rsidRDefault="009D1E25">
      <w:pPr>
        <w:pStyle w:val="Page"/>
      </w:pPr>
      <w:r>
        <w:tab/>
      </w:r>
      <w:r w:rsidR="00495AED">
        <w:t xml:space="preserve">On page </w:t>
      </w:r>
      <w:r>
        <w:t>2, line 8, after "A" strike "three" and insert "four"</w:t>
      </w:r>
    </w:p>
    <w:p w:rsidR="009D1E25" w:rsidP="009D1E25" w:rsidRDefault="009D1E25">
      <w:pPr>
        <w:pStyle w:val="RCWSLText"/>
      </w:pPr>
    </w:p>
    <w:p w:rsidR="009D1E25" w:rsidP="009D1E25" w:rsidRDefault="009D1E25">
      <w:pPr>
        <w:pStyle w:val="RCWSLText"/>
      </w:pPr>
      <w:r>
        <w:tab/>
        <w:t xml:space="preserve">On page 2, line 22, </w:t>
      </w:r>
      <w:r w:rsidR="00F429DB">
        <w:t xml:space="preserve">after "member;" </w:t>
      </w:r>
      <w:r>
        <w:t>strike "and"</w:t>
      </w:r>
    </w:p>
    <w:p w:rsidR="009D1E25" w:rsidP="009D1E25" w:rsidRDefault="009D1E25">
      <w:pPr>
        <w:pStyle w:val="RCWSLText"/>
      </w:pPr>
    </w:p>
    <w:p w:rsidR="009D1E25" w:rsidP="009D1E25" w:rsidRDefault="009D1E25">
      <w:pPr>
        <w:pStyle w:val="RCWSLText"/>
      </w:pPr>
      <w:r>
        <w:tab/>
        <w:t>On page 2, line 23, after "member" insert "; and</w:t>
      </w:r>
    </w:p>
    <w:p w:rsidR="00495AED" w:rsidP="009D1E25" w:rsidRDefault="009D1E25">
      <w:pPr>
        <w:pStyle w:val="Page"/>
      </w:pPr>
      <w:r>
        <w:tab/>
        <w:t>(iv) One Okanogan conservation district board member"</w:t>
      </w:r>
    </w:p>
    <w:p w:rsidRPr="00495AED" w:rsidR="00DF5D0E" w:rsidP="00495AED" w:rsidRDefault="00DF5D0E">
      <w:pPr>
        <w:suppressLineNumbers/>
        <w:rPr>
          <w:spacing w:val="-3"/>
        </w:rPr>
      </w:pPr>
    </w:p>
    <w:permEnd w:id="15274184"/>
    <w:p w:rsidR="00ED2EEB" w:rsidP="00495AE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2912724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95AE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495AE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9D1E25">
                  <w:t>Requires grant funds to be used for nonlethal deterrence resources only in Okanogan, Ferry, Stevens, and Pend Oreille counties.  Adds one member to the advisory board</w:t>
                </w:r>
                <w:r w:rsidRPr="0096303F" w:rsidR="001C1B27">
                  <w:t> </w:t>
                </w:r>
                <w:r w:rsidR="009D1E25">
                  <w:t>to be appointed from Okanogan County.</w:t>
                </w:r>
              </w:p>
              <w:p w:rsidRPr="007D1589" w:rsidR="001B4E53" w:rsidP="00495AED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29127245"/>
    </w:tbl>
    <w:p w:rsidR="00DF5D0E" w:rsidP="00495AED" w:rsidRDefault="00DF5D0E">
      <w:pPr>
        <w:pStyle w:val="BillEnd"/>
        <w:suppressLineNumbers/>
      </w:pPr>
    </w:p>
    <w:p w:rsidR="00DF5D0E" w:rsidP="00495AE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95AE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AED" w:rsidRDefault="00495AED" w:rsidP="00DF5D0E">
      <w:r>
        <w:separator/>
      </w:r>
    </w:p>
  </w:endnote>
  <w:endnote w:type="continuationSeparator" w:id="0">
    <w:p w:rsidR="00495AED" w:rsidRDefault="00495AE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1C3" w:rsidRDefault="002751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AC6AA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2126-S AMH KRET LEWI 030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495AED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AC6AA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2126-S AMH KRET LEWI 030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AED" w:rsidRDefault="00495AED" w:rsidP="00DF5D0E">
      <w:r>
        <w:separator/>
      </w:r>
    </w:p>
  </w:footnote>
  <w:footnote w:type="continuationSeparator" w:id="0">
    <w:p w:rsidR="00495AED" w:rsidRDefault="00495AE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1C3" w:rsidRDefault="002751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96BEE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751C3"/>
    <w:rsid w:val="00281CBD"/>
    <w:rsid w:val="00316CD9"/>
    <w:rsid w:val="003E2FC6"/>
    <w:rsid w:val="00492DDC"/>
    <w:rsid w:val="00495AED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D1E25"/>
    <w:rsid w:val="009F23A9"/>
    <w:rsid w:val="00A01F29"/>
    <w:rsid w:val="00A17B5B"/>
    <w:rsid w:val="00A4729B"/>
    <w:rsid w:val="00A93D4A"/>
    <w:rsid w:val="00AA1230"/>
    <w:rsid w:val="00AB682C"/>
    <w:rsid w:val="00AC6AA0"/>
    <w:rsid w:val="00AD2D0A"/>
    <w:rsid w:val="00AF65DE"/>
    <w:rsid w:val="00B31D1C"/>
    <w:rsid w:val="00B41494"/>
    <w:rsid w:val="00B518D0"/>
    <w:rsid w:val="00B56650"/>
    <w:rsid w:val="00B73E0A"/>
    <w:rsid w:val="00B84565"/>
    <w:rsid w:val="00B961E0"/>
    <w:rsid w:val="00BF44DF"/>
    <w:rsid w:val="00C50636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29DB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403AB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2126-S</BillDocName>
  <AmendType>AMH</AmendType>
  <SponsorAcronym>KRET</SponsorAcronym>
  <DrafterAcronym>LEWI</DrafterAcronym>
  <DraftNumber>030</DraftNumber>
  <ReferenceNumber>SHB 2126</ReferenceNumber>
  <Floor>H AMD</Floor>
  <AmendmentNumber> 155</AmendmentNumber>
  <Sponsors>By Representative Kretz</Sponsors>
  <FloorAction>ADOPTED 03/06/2017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228</TotalTime>
  <Pages>1</Pages>
  <Words>125</Words>
  <Characters>598</Characters>
  <Application>Microsoft Office Word</Application>
  <DocSecurity>8</DocSecurity>
  <Lines>29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2126-S AMH KRET LEWI 030</vt:lpstr>
    </vt:vector>
  </TitlesOfParts>
  <Company>Washington State Legislature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2126-S AMH KRET LEWI 030</dc:title>
  <dc:creator>Rebecca Lewis</dc:creator>
  <cp:lastModifiedBy>Lewis, Rebecca</cp:lastModifiedBy>
  <cp:revision>8</cp:revision>
  <cp:lastPrinted>2017-03-02T02:31:00Z</cp:lastPrinted>
  <dcterms:created xsi:type="dcterms:W3CDTF">2017-03-01T19:44:00Z</dcterms:created>
  <dcterms:modified xsi:type="dcterms:W3CDTF">2017-03-02T02:31:00Z</dcterms:modified>
</cp:coreProperties>
</file>