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A003B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C2163">
            <w:t>2010-S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C216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C2163">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C2163">
            <w:t>KLEE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C2163">
            <w:t>077</w:t>
          </w:r>
        </w:sdtContent>
      </w:sdt>
    </w:p>
    <w:p w:rsidR="00DF5D0E" w:rsidP="00B73E0A" w:rsidRDefault="00AA1230">
      <w:pPr>
        <w:pStyle w:val="OfferedBy"/>
        <w:spacing w:after="120"/>
      </w:pPr>
      <w:r>
        <w:tab/>
      </w:r>
      <w:r>
        <w:tab/>
      </w:r>
      <w:r>
        <w:tab/>
      </w:r>
      <w:bookmarkStart w:name="_GoBack" w:id="0"/>
      <w:bookmarkEnd w:id="0"/>
    </w:p>
    <w:p w:rsidR="00DF5D0E" w:rsidRDefault="00A003B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C2163">
            <w:rPr>
              <w:b/>
              <w:u w:val="single"/>
            </w:rPr>
            <w:t>SHB 2010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C216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93</w:t>
          </w:r>
        </w:sdtContent>
      </w:sdt>
    </w:p>
    <w:p w:rsidR="00DF5D0E" w:rsidP="00605C39" w:rsidRDefault="00A003B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C2163">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C2163">
          <w:pPr>
            <w:spacing w:after="400" w:line="408" w:lineRule="exact"/>
            <w:jc w:val="right"/>
            <w:rPr>
              <w:b/>
              <w:bCs/>
            </w:rPr>
          </w:pPr>
          <w:r>
            <w:rPr>
              <w:b/>
              <w:bCs/>
            </w:rPr>
            <w:t xml:space="preserve">WITHDRAWN 03/06/2017</w:t>
          </w:r>
        </w:p>
      </w:sdtContent>
    </w:sdt>
    <w:p w:rsidR="00FE477A" w:rsidP="00FE477A" w:rsidRDefault="00DE256E">
      <w:pPr>
        <w:pStyle w:val="Page"/>
      </w:pPr>
      <w:bookmarkStart w:name="StartOfAmendmentBody" w:id="1"/>
      <w:bookmarkEnd w:id="1"/>
      <w:permStart w:edGrp="everyone" w:id="1790326913"/>
      <w:r>
        <w:tab/>
      </w:r>
      <w:r w:rsidR="00FE477A">
        <w:t>Strike everything after the enacting clause and insert the following:</w:t>
      </w:r>
    </w:p>
    <w:p w:rsidR="00FE477A" w:rsidP="00FE477A" w:rsidRDefault="00FE477A">
      <w:pPr>
        <w:spacing w:before="400" w:line="408" w:lineRule="exact"/>
        <w:ind w:firstLine="576"/>
      </w:pPr>
      <w:r>
        <w:t>"</w:t>
      </w:r>
      <w:r w:rsidRPr="00D65B5D">
        <w:rPr>
          <w:u w:val="single"/>
        </w:rPr>
        <w:t>NEW</w:t>
      </w:r>
      <w:r w:rsidRPr="00247D8A">
        <w:rPr>
          <w:u w:val="single"/>
        </w:rPr>
        <w:t xml:space="preserve"> SECTION</w:t>
      </w:r>
      <w:r>
        <w:t xml:space="preserve">.  </w:t>
      </w:r>
      <w:r>
        <w:rPr>
          <w:b/>
        </w:rPr>
        <w:t xml:space="preserve">Sec. </w:t>
      </w:r>
      <w:r>
        <w:rPr>
          <w:b/>
        </w:rPr>
        <w:fldChar w:fldCharType="begin"/>
      </w:r>
      <w:r>
        <w:rPr>
          <w:b/>
        </w:rPr>
        <w:instrText>LISTNUM  LegalDefault \l 1</w:instrText>
      </w:r>
      <w:r>
        <w:rPr>
          <w:b/>
        </w:rPr>
        <w:fldChar w:fldCharType="end"/>
      </w:r>
      <w:r>
        <w:t xml:space="preserve">  A new section </w:t>
      </w:r>
      <w:proofErr w:type="gramStart"/>
      <w:r>
        <w:t>is added</w:t>
      </w:r>
      <w:proofErr w:type="gramEnd"/>
      <w:r>
        <w:t xml:space="preserve"> to Chapter 43.30 to read as follows:</w:t>
      </w:r>
    </w:p>
    <w:p w:rsidRPr="006D5610" w:rsidR="00FE477A" w:rsidP="00FE477A" w:rsidRDefault="003A2153">
      <w:pPr>
        <w:spacing w:line="408" w:lineRule="exact"/>
        <w:ind w:firstLine="576"/>
      </w:pPr>
      <w:proofErr w:type="gramStart"/>
      <w:r>
        <w:t>Subject to appropriation, i</w:t>
      </w:r>
      <w:r w:rsidRPr="006D5610" w:rsidR="00FE477A">
        <w:t>n order to prevent homelessness in any county located east of the crest of the Cascade mountain range that shares a common border with Canada and has a population of one hundred thousand or less,</w:t>
      </w:r>
      <w:r>
        <w:t xml:space="preserve"> </w:t>
      </w:r>
      <w:r w:rsidRPr="006D5610" w:rsidR="00FE477A">
        <w:t>the department shall administer to these counties</w:t>
      </w:r>
      <w:r>
        <w:t>,</w:t>
      </w:r>
      <w:r w:rsidRPr="006D5610" w:rsidR="00FE477A">
        <w:t xml:space="preserve"> funding for fire protection and emergency management services and equipment to strengthen the local capacity for controlling risk to life and property that may result from wildfires.</w:t>
      </w:r>
      <w:proofErr w:type="gramEnd"/>
      <w:r w:rsidRPr="006D5610" w:rsidR="00FE477A">
        <w:t xml:space="preserve">  For the purposes of this section, </w:t>
      </w:r>
      <w:proofErr w:type="gramStart"/>
      <w:r w:rsidRPr="006D5610" w:rsidR="00FE477A">
        <w:t>fire protection service providers</w:t>
      </w:r>
      <w:proofErr w:type="gramEnd"/>
      <w:r w:rsidRPr="006D5610" w:rsidR="00FE477A">
        <w:t xml:space="preserve"> include fire departments, fire districts, and regional fire protection service authorities, with a priority for those located in areas of higher wildfire risk and with a shortage of r</w:t>
      </w:r>
      <w:r w:rsidR="00FE477A">
        <w:t>eliable equipment and resources.</w:t>
      </w:r>
      <w:r w:rsidR="00635D85">
        <w:t xml:space="preserve">  Funding may only be used for services and equipment affecting low income residents,</w:t>
      </w:r>
      <w:r w:rsidR="00674723">
        <w:t xml:space="preserve"> as defined in RCW 84.36.042, in counties authorized </w:t>
      </w:r>
      <w:r w:rsidR="00635D85">
        <w:t>under this section.</w:t>
      </w:r>
      <w:r w:rsidR="00FE477A">
        <w:t>"</w:t>
      </w:r>
      <w:r w:rsidRPr="006D5610" w:rsidR="00FE477A">
        <w:t xml:space="preserve"> </w:t>
      </w:r>
    </w:p>
    <w:p w:rsidR="00FE477A" w:rsidP="00FE477A" w:rsidRDefault="00FE477A">
      <w:pPr>
        <w:pStyle w:val="RCWSLText"/>
      </w:pPr>
    </w:p>
    <w:p w:rsidRPr="00D65B5D" w:rsidR="00FE477A" w:rsidP="00FE477A" w:rsidRDefault="00FE477A">
      <w:pPr>
        <w:pStyle w:val="RCWSLText"/>
      </w:pPr>
      <w:r>
        <w:t>Correct the title.</w:t>
      </w:r>
    </w:p>
    <w:p w:rsidRPr="0026150D" w:rsidR="00FE477A" w:rsidP="00FE477A" w:rsidRDefault="00FE477A">
      <w:pPr>
        <w:suppressLineNumbers/>
        <w:rPr>
          <w:spacing w:val="-3"/>
        </w:rPr>
      </w:pPr>
    </w:p>
    <w:p w:rsidRPr="004C2163" w:rsidR="00DF5D0E" w:rsidP="004C2163" w:rsidRDefault="00DF5D0E">
      <w:pPr>
        <w:suppressLineNumbers/>
        <w:rPr>
          <w:spacing w:val="-3"/>
        </w:rPr>
      </w:pPr>
    </w:p>
    <w:permEnd w:id="1790326913"/>
    <w:p w:rsidR="00ED2EEB" w:rsidP="004C216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312884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C2163" w:rsidRDefault="00D659AC">
                <w:pPr>
                  <w:pStyle w:val="Effect"/>
                  <w:suppressLineNumbers/>
                  <w:shd w:val="clear" w:color="auto" w:fill="auto"/>
                  <w:ind w:left="0" w:firstLine="0"/>
                </w:pPr>
              </w:p>
            </w:tc>
            <w:tc>
              <w:tcPr>
                <w:tcW w:w="9874" w:type="dxa"/>
                <w:shd w:val="clear" w:color="auto" w:fill="FFFFFF" w:themeFill="background1"/>
              </w:tcPr>
              <w:p w:rsidR="00FE477A" w:rsidP="004C216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FE477A" w:rsidP="00FE477A" w:rsidRDefault="00FE477A">
                <w:pPr>
                  <w:pStyle w:val="Effect"/>
                  <w:suppressLineNumbers/>
                  <w:shd w:val="clear" w:color="auto" w:fill="auto"/>
                  <w:ind w:hanging="576"/>
                </w:pPr>
                <w:r>
                  <w:t xml:space="preserve">Strikes the entirety of the underlying bill, thereby: </w:t>
                </w:r>
              </w:p>
              <w:p w:rsidR="00FE477A" w:rsidP="00FE477A" w:rsidRDefault="00FE477A">
                <w:pPr>
                  <w:pStyle w:val="Effect"/>
                  <w:numPr>
                    <w:ilvl w:val="0"/>
                    <w:numId w:val="9"/>
                  </w:numPr>
                  <w:suppressLineNumbers/>
                  <w:shd w:val="clear" w:color="auto" w:fill="auto"/>
                </w:pPr>
                <w:r>
                  <w:t>Eliminating the use of any Local Housing and Assistance surcharge fees for the purpose of educating homeowners about wildfire risk and prevention measures and wildfire prevention and response activities in certain counties.</w:t>
                </w:r>
              </w:p>
              <w:p w:rsidR="00FE477A" w:rsidP="00FE477A" w:rsidRDefault="00FE477A">
                <w:pPr>
                  <w:pStyle w:val="Effect"/>
                  <w:numPr>
                    <w:ilvl w:val="0"/>
                    <w:numId w:val="9"/>
                  </w:numPr>
                  <w:suppressLineNumbers/>
                  <w:shd w:val="clear" w:color="auto" w:fill="auto"/>
                </w:pPr>
                <w:r>
                  <w:lastRenderedPageBreak/>
                  <w:t>Removing the expiration date.</w:t>
                </w:r>
              </w:p>
              <w:p w:rsidR="00FE477A" w:rsidP="00FE477A" w:rsidRDefault="00FE477A">
                <w:pPr>
                  <w:pStyle w:val="Effect"/>
                  <w:suppressLineNumbers/>
                  <w:shd w:val="clear" w:color="auto" w:fill="auto"/>
                  <w:ind w:hanging="576"/>
                </w:pPr>
              </w:p>
              <w:p w:rsidR="00635D85" w:rsidP="00FE477A" w:rsidRDefault="00635D85">
                <w:pPr>
                  <w:pStyle w:val="Effect"/>
                  <w:suppressLineNumbers/>
                  <w:shd w:val="clear" w:color="auto" w:fill="auto"/>
                  <w:ind w:hanging="576"/>
                </w:pPr>
                <w:r>
                  <w:t>Limits the use of county funds</w:t>
                </w:r>
                <w:r w:rsidR="003A2153">
                  <w:t xml:space="preserve"> received for </w:t>
                </w:r>
                <w:r>
                  <w:t xml:space="preserve">authorized purposes to </w:t>
                </w:r>
              </w:p>
              <w:p w:rsidR="00635D85" w:rsidP="00FE477A" w:rsidRDefault="00635D85">
                <w:pPr>
                  <w:pStyle w:val="Effect"/>
                  <w:suppressLineNumbers/>
                  <w:shd w:val="clear" w:color="auto" w:fill="auto"/>
                  <w:ind w:hanging="576"/>
                </w:pPr>
                <w:r>
                  <w:t>be used o</w:t>
                </w:r>
                <w:r w:rsidR="009B7AF8">
                  <w:t>nly for services and equipment a</w:t>
                </w:r>
                <w:r>
                  <w:t xml:space="preserve">ffecting low-income </w:t>
                </w:r>
              </w:p>
              <w:p w:rsidR="00635D85" w:rsidP="00FE477A" w:rsidRDefault="00635D85">
                <w:pPr>
                  <w:pStyle w:val="Effect"/>
                  <w:suppressLineNumbers/>
                  <w:shd w:val="clear" w:color="auto" w:fill="auto"/>
                  <w:ind w:hanging="576"/>
                </w:pPr>
                <w:r>
                  <w:t xml:space="preserve">residents (adjusted gross income is at 80 percent or less of the </w:t>
                </w:r>
              </w:p>
              <w:p w:rsidR="00FE477A" w:rsidP="00FE477A" w:rsidRDefault="00635D85">
                <w:pPr>
                  <w:pStyle w:val="Effect"/>
                  <w:suppressLineNumbers/>
                  <w:shd w:val="clear" w:color="auto" w:fill="auto"/>
                  <w:ind w:hanging="576"/>
                </w:pPr>
                <w:proofErr w:type="gramStart"/>
                <w:r>
                  <w:t>median</w:t>
                </w:r>
                <w:proofErr w:type="gramEnd"/>
                <w:r>
                  <w:t xml:space="preserve"> income adjusted for family size).</w:t>
                </w:r>
              </w:p>
              <w:p w:rsidRPr="007D1589" w:rsidR="001B4E53" w:rsidP="004C2163" w:rsidRDefault="001B4E53">
                <w:pPr>
                  <w:pStyle w:val="ListBullet"/>
                  <w:numPr>
                    <w:ilvl w:val="0"/>
                    <w:numId w:val="0"/>
                  </w:numPr>
                  <w:suppressLineNumbers/>
                </w:pPr>
              </w:p>
            </w:tc>
          </w:tr>
        </w:sdtContent>
      </w:sdt>
      <w:permEnd w:id="673128847"/>
    </w:tbl>
    <w:p w:rsidR="00DF5D0E" w:rsidP="004C2163" w:rsidRDefault="00DF5D0E">
      <w:pPr>
        <w:pStyle w:val="BillEnd"/>
        <w:suppressLineNumbers/>
      </w:pPr>
    </w:p>
    <w:p w:rsidR="00DF5D0E" w:rsidP="004C2163" w:rsidRDefault="00DE256E">
      <w:pPr>
        <w:pStyle w:val="BillEnd"/>
        <w:suppressLineNumbers/>
      </w:pPr>
      <w:r>
        <w:rPr>
          <w:b/>
        </w:rPr>
        <w:t>--- END ---</w:t>
      </w:r>
    </w:p>
    <w:p w:rsidR="00DF5D0E" w:rsidP="004C216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163" w:rsidRDefault="004C2163" w:rsidP="00DF5D0E">
      <w:r>
        <w:separator/>
      </w:r>
    </w:p>
  </w:endnote>
  <w:endnote w:type="continuationSeparator" w:id="0">
    <w:p w:rsidR="004C2163" w:rsidRDefault="004C216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AF8" w:rsidRDefault="009B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4723">
    <w:pPr>
      <w:pStyle w:val="AmendDraftFooter"/>
    </w:pPr>
    <w:fldSimple w:instr=" TITLE   \* MERGEFORMAT ">
      <w:r w:rsidR="00A003B4">
        <w:t>2010-S AMH MAYC KLEE 077</w:t>
      </w:r>
    </w:fldSimple>
    <w:r w:rsidR="001B4E53">
      <w:tab/>
    </w:r>
    <w:r w:rsidR="00E267B1">
      <w:fldChar w:fldCharType="begin"/>
    </w:r>
    <w:r w:rsidR="00E267B1">
      <w:instrText xml:space="preserve"> PAGE  \* Arabic  \* MERGEFORMAT </w:instrText>
    </w:r>
    <w:r w:rsidR="00E267B1">
      <w:fldChar w:fldCharType="separate"/>
    </w:r>
    <w:r w:rsidR="00A003B4">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4723">
    <w:pPr>
      <w:pStyle w:val="AmendDraftFooter"/>
    </w:pPr>
    <w:fldSimple w:instr=" TITLE   \* MERGEFORMAT ">
      <w:r w:rsidR="00A003B4">
        <w:t>2010-S AMH MAYC KLEE 077</w:t>
      </w:r>
    </w:fldSimple>
    <w:r w:rsidR="001B4E53">
      <w:tab/>
    </w:r>
    <w:r w:rsidR="00E267B1">
      <w:fldChar w:fldCharType="begin"/>
    </w:r>
    <w:r w:rsidR="00E267B1">
      <w:instrText xml:space="preserve"> PAGE  \* Arabic  \* MERGEFORMAT </w:instrText>
    </w:r>
    <w:r w:rsidR="00E267B1">
      <w:fldChar w:fldCharType="separate"/>
    </w:r>
    <w:r w:rsidR="00A003B4">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163" w:rsidRDefault="004C2163" w:rsidP="00DF5D0E">
      <w:r>
        <w:separator/>
      </w:r>
    </w:p>
  </w:footnote>
  <w:footnote w:type="continuationSeparator" w:id="0">
    <w:p w:rsidR="004C2163" w:rsidRDefault="004C216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AF8" w:rsidRDefault="009B7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EF80D9D"/>
    <w:multiLevelType w:val="hybridMultilevel"/>
    <w:tmpl w:val="FC58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601D3"/>
    <w:multiLevelType w:val="hybridMultilevel"/>
    <w:tmpl w:val="5B4E2D9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019D3"/>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E3259"/>
    <w:rsid w:val="00316CD9"/>
    <w:rsid w:val="003A2153"/>
    <w:rsid w:val="003E2FC6"/>
    <w:rsid w:val="00492DDC"/>
    <w:rsid w:val="004C2163"/>
    <w:rsid w:val="004C6615"/>
    <w:rsid w:val="00523C5A"/>
    <w:rsid w:val="005E69C3"/>
    <w:rsid w:val="00605C39"/>
    <w:rsid w:val="00635D85"/>
    <w:rsid w:val="00674723"/>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B7AF8"/>
    <w:rsid w:val="009F23A9"/>
    <w:rsid w:val="00A003B4"/>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E477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9363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2010-S</BillDocName>
  <AmendType>AMH</AmendType>
  <SponsorAcronym>MAYC</SponsorAcronym>
  <DrafterAcronym>KLEE</DrafterAcronym>
  <DraftNumber>077</DraftNumber>
  <ReferenceNumber>SHB 2010</ReferenceNumber>
  <Floor>H AMD</Floor>
  <AmendmentNumber> 93</AmendmentNumber>
  <Sponsors>By Representative Maycumber</Sponsors>
  <FloorAction>WITHDRAWN 03/06/2017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2</Pages>
  <Words>281</Words>
  <Characters>1518</Characters>
  <Application>Microsoft Office Word</Application>
  <DocSecurity>8</DocSecurity>
  <Lines>48</Lines>
  <Paragraphs>19</Paragraphs>
  <ScaleCrop>false</ScaleCrop>
  <HeadingPairs>
    <vt:vector size="2" baseType="variant">
      <vt:variant>
        <vt:lpstr>Title</vt:lpstr>
      </vt:variant>
      <vt:variant>
        <vt:i4>1</vt:i4>
      </vt:variant>
    </vt:vector>
  </HeadingPairs>
  <TitlesOfParts>
    <vt:vector size="1" baseType="lpstr">
      <vt:lpstr>2010-S AMH MAYC KLEE 077</vt:lpstr>
    </vt:vector>
  </TitlesOfParts>
  <Company>Washington State Legislature</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2010-S AMH MAYC KLEE 077</dc:title>
  <dc:creator>Kirsten Lee</dc:creator>
  <cp:lastModifiedBy>Lee, Kirsten</cp:lastModifiedBy>
  <cp:revision>6</cp:revision>
  <cp:lastPrinted>2017-02-28T01:00:00Z</cp:lastPrinted>
  <dcterms:created xsi:type="dcterms:W3CDTF">2017-02-28T00:16:00Z</dcterms:created>
  <dcterms:modified xsi:type="dcterms:W3CDTF">2017-02-28T01:02:00Z</dcterms:modified>
</cp:coreProperties>
</file>