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c1852e7cb1405b" /></Relationships>
</file>

<file path=word/document.xml><?xml version="1.0" encoding="utf-8"?>
<w:document xmlns:w="http://schemas.openxmlformats.org/wordprocessingml/2006/main">
  <w:body>
    <w:p>
      <w:r>
        <w:rPr>
          <w:b/>
        </w:rPr>
        <w:r>
          <w:rPr/>
          <w:t xml:space="preserve">2005</w:t>
        </w:r>
      </w:r>
      <w:r>
        <w:rPr>
          <w:b/>
        </w:rPr>
        <w:t xml:space="preserve"> </w:t>
        <w:t xml:space="preserve">AMH</w:t>
      </w:r>
      <w:r>
        <w:rPr>
          <w:b/>
        </w:rPr>
        <w:t xml:space="preserve"> </w:t>
        <w:r>
          <w:rPr/>
          <w:t xml:space="preserve">LYTT</w:t>
        </w:r>
      </w:r>
      <w:r>
        <w:rPr>
          <w:b/>
        </w:rPr>
        <w:t xml:space="preserve"> </w:t>
        <w:r>
          <w:rPr/>
          <w:t xml:space="preserve">H2223.1</w:t>
        </w:r>
      </w:r>
      <w:r>
        <w:rPr>
          <w:b/>
        </w:rPr>
        <w:t xml:space="preserve"> - NOT FOR FLOOR USE</w:t>
      </w:r>
    </w:p>
    <w:p>
      <w:pPr>
        <w:ind w:left="0" w:right="0" w:firstLine="576"/>
      </w:pPr>
    </w:p>
    <w:p>
      <w:pPr>
        <w:spacing w:before="480" w:after="0" w:line="408" w:lineRule="exact"/>
      </w:pPr>
      <w:r>
        <w:rPr>
          <w:b/>
          <w:u w:val="single"/>
        </w:rPr>
        <w:t xml:space="preserve">HB 2005</w:t>
      </w:r>
      <w:r>
        <w:t xml:space="preserve"> -</w:t>
      </w:r>
      <w:r>
        <w:t xml:space="preserve"> </w:t>
        <w:t xml:space="preserve">H AMD</w:t>
      </w:r>
      <w:r>
        <w:t xml:space="preserve"> </w:t>
      </w:r>
      <w:r>
        <w:rPr>
          <w:b/>
        </w:rPr>
        <w:t xml:space="preserve">162</w:t>
      </w:r>
    </w:p>
    <w:p>
      <w:pPr>
        <w:spacing w:before="0" w:after="0" w:line="408" w:lineRule="exact"/>
        <w:ind w:left="0" w:right="0" w:firstLine="576"/>
        <w:jc w:val="left"/>
      </w:pPr>
      <w:r>
        <w:rPr/>
        <w:t xml:space="preserve">By Representative Lytton</w:t>
      </w:r>
    </w:p>
    <w:p>
      <w:pPr>
        <w:jc w:val="right"/>
      </w:pPr>
      <w:r>
        <w:rPr>
          <w:b/>
        </w:rPr>
        <w:t xml:space="preserve">ADOPTED 03/02/2017</w:t>
      </w:r>
    </w:p>
    <w:p>
      <w:pPr>
        <w:spacing w:before="0" w:after="0" w:line="408" w:lineRule="exact"/>
        <w:ind w:left="0" w:right="0" w:firstLine="576"/>
        <w:jc w:val="left"/>
      </w:pPr>
      <w:r>
        <w:rPr/>
        <w:t xml:space="preserve">On page 4, line 5, after "July 1," strike "2017" and insert "2018"</w:t>
      </w:r>
    </w:p>
    <w:p>
      <w:pPr>
        <w:spacing w:before="0" w:after="0" w:line="408" w:lineRule="exact"/>
        <w:ind w:left="0" w:right="0" w:firstLine="576"/>
        <w:jc w:val="left"/>
      </w:pPr>
      <w:r>
        <w:rPr/>
        <w:t xml:space="preserve">On page 4, line 11, after "July 1," strike "2017" and insert "2018"</w:t>
      </w:r>
    </w:p>
    <w:p>
      <w:pPr>
        <w:spacing w:before="0" w:after="0" w:line="408" w:lineRule="exact"/>
        <w:ind w:left="0" w:right="0" w:firstLine="576"/>
        <w:jc w:val="left"/>
      </w:pPr>
      <w:r>
        <w:rPr/>
        <w:t xml:space="preserve">On page 4, at the beginning of line 29, strike all material through "association" on line 34 and insert "legislature"</w:t>
      </w:r>
    </w:p>
    <w:p>
      <w:pPr>
        <w:spacing w:before="0" w:after="0" w:line="408" w:lineRule="exact"/>
        <w:ind w:left="0" w:right="0" w:firstLine="576"/>
        <w:jc w:val="left"/>
      </w:pPr>
      <w:r>
        <w:rPr/>
        <w:t xml:space="preserve">On page 8, beginning on line 37, after "from the" strike "department of revenue" and insert "municipal research and services center"</w:t>
      </w:r>
    </w:p>
    <w:p>
      <w:pPr>
        <w:spacing w:before="0" w:after="0" w:line="408" w:lineRule="exact"/>
        <w:ind w:left="0" w:right="0" w:firstLine="576"/>
        <w:jc w:val="left"/>
      </w:pPr>
      <w:r>
        <w:rPr/>
        <w:t xml:space="preserve">On page 9, line 2, after "necessary. The" strike "department of revenue" and insert "municipal research and services center"</w:t>
      </w:r>
    </w:p>
    <w:p>
      <w:pPr>
        <w:spacing w:before="0" w:after="0" w:line="408" w:lineRule="exact"/>
        <w:ind w:left="0" w:right="0" w:firstLine="576"/>
        <w:jc w:val="left"/>
      </w:pPr>
      <w:r>
        <w:rPr>
          <w:u w:val="single"/>
        </w:rPr>
        <w:t xml:space="preserve">EFFECT:</w:t>
      </w:r>
      <w:r>
        <w:rPr/>
        <w:t xml:space="preserve"> Permits cities to decline to partner with the department for the issuance and renewal of general business licenses if the city is a "FileLocal" participant as of July 1, 2018, replacing the July 1, 2017, date in the underlying bill.</w:t>
      </w:r>
    </w:p>
    <w:p>
      <w:pPr>
        <w:spacing w:before="0" w:after="0" w:line="408" w:lineRule="exact"/>
        <w:ind w:left="0" w:right="0" w:firstLine="576"/>
        <w:jc w:val="left"/>
      </w:pPr>
      <w:r>
        <w:rPr/>
        <w:t xml:space="preserve">Requires the department of revenue to submit a progress report to the legislature, replacing the list of report recipients in the underlying bill.</w:t>
      </w:r>
    </w:p>
    <w:p>
      <w:pPr>
        <w:spacing w:before="0" w:after="0" w:line="408" w:lineRule="exact"/>
        <w:ind w:left="0" w:right="0" w:firstLine="576"/>
        <w:jc w:val="left"/>
      </w:pPr>
      <w:r>
        <w:rPr/>
        <w:t xml:space="preserve">Directs the municipal research and services center to serve as the chair and staff the two factor apportionment formula task force, instead of the department of revenue as provided in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f4acbcb57404d" /></Relationships>
</file>