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14255beccf4c32" /></Relationships>
</file>

<file path=word/document.xml><?xml version="1.0" encoding="utf-8"?>
<w:document xmlns:w="http://schemas.openxmlformats.org/wordprocessingml/2006/main">
  <w:body>
    <w:p>
      <w:r>
        <w:rPr>
          <w:b/>
        </w:rPr>
        <w:r>
          <w:rPr/>
          <w:t xml:space="preserve">1797-S</w:t>
        </w:r>
      </w:r>
      <w:r>
        <w:rPr>
          <w:b/>
        </w:rPr>
        <w:t xml:space="preserve"> </w:t>
        <w:t xml:space="preserve">AMH</w:t>
      </w:r>
      <w:r>
        <w:rPr>
          <w:b/>
        </w:rPr>
        <w:t xml:space="preserve"> </w:t>
        <w:r>
          <w:rPr/>
          <w:t xml:space="preserve">STOK</w:t>
        </w:r>
      </w:r>
      <w:r>
        <w:rPr>
          <w:b/>
        </w:rPr>
        <w:t xml:space="preserve"> </w:t>
        <w:r>
          <w:rPr/>
          <w:t xml:space="preserve">H2866.1</w:t>
        </w:r>
      </w:r>
      <w:r>
        <w:rPr>
          <w:b/>
        </w:rPr>
        <w:t xml:space="preserve"> - NOT FOR FLOOR USE</w:t>
      </w:r>
    </w:p>
    <w:p>
      <w:pPr>
        <w:ind w:left="0" w:right="0" w:firstLine="576"/>
      </w:pPr>
    </w:p>
    <w:p>
      <w:pPr>
        <w:spacing w:before="480" w:after="0" w:line="408" w:lineRule="exact"/>
      </w:pPr>
      <w:r>
        <w:rPr>
          <w:b/>
          <w:u w:val="single"/>
        </w:rPr>
        <w:t xml:space="preserve">SHB 1797</w:t>
      </w:r>
      <w:r>
        <w:t xml:space="preserve"> -</w:t>
      </w:r>
      <w:r>
        <w:t xml:space="preserve"> </w:t>
        <w:t xml:space="preserve">H AMD</w:t>
      </w:r>
      <w:r>
        <w:t xml:space="preserve"> </w:t>
      </w:r>
      <w:r>
        <w:rPr>
          <w:b/>
        </w:rPr>
        <w:t xml:space="preserve">614</w:t>
      </w:r>
    </w:p>
    <w:p>
      <w:pPr>
        <w:spacing w:before="0" w:after="0" w:line="408" w:lineRule="exact"/>
        <w:ind w:left="0" w:right="0" w:firstLine="576"/>
        <w:jc w:val="left"/>
      </w:pPr>
      <w:r>
        <w:rPr/>
        <w:t xml:space="preserve">By Representative Stokesbary</w:t>
      </w:r>
    </w:p>
    <w:p>
      <w:pPr>
        <w:jc w:val="right"/>
      </w:pPr>
      <w:r>
        <w:rPr>
          <w:b/>
        </w:rPr>
        <w:t xml:space="preserve">NOT CONSIDERED 01/05/2018</w:t>
      </w:r>
    </w:p>
    <w:p>
      <w:pPr>
        <w:spacing w:before="0" w:after="0" w:line="408" w:lineRule="exact"/>
        <w:ind w:left="0" w:right="0" w:firstLine="576"/>
        <w:jc w:val="left"/>
      </w:pPr>
      <w:r>
        <w:rPr/>
        <w:t xml:space="preserve">On page 7, beginning on line 4, after "may" strike all material through "</w:t>
      </w:r>
      <w:r>
        <w:rPr>
          <w:strike/>
        </w:rPr>
        <w:t xml:space="preserve">used.</w:t>
      </w:r>
      <w:r>
        <w:t>))</w:t>
      </w:r>
      <w:r>
        <w:rPr/>
        <w:t xml:space="preserve">" on line 10 and insert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w:t>
      </w:r>
    </w:p>
    <w:p>
      <w:pPr>
        <w:spacing w:before="0" w:after="0" w:line="408" w:lineRule="exact"/>
        <w:ind w:left="0" w:right="0" w:firstLine="576"/>
        <w:jc w:val="left"/>
      </w:pPr>
      <w:r>
        <w:rPr/>
        <w:t xml:space="preserve">On page 7, after line 13, insert the following:</w:t>
      </w:r>
    </w:p>
    <w:p>
      <w:pPr>
        <w:spacing w:before="0" w:after="0" w:line="408" w:lineRule="exact"/>
        <w:ind w:left="0" w:right="0" w:firstLine="576"/>
        <w:jc w:val="left"/>
      </w:pPr>
      <w:r>
        <w:rPr/>
        <w:t xml:space="preserve">"</w:t>
      </w:r>
      <w:r>
        <w:rPr>
          <w:u w:val="single"/>
        </w:rPr>
        <w:t xml:space="preserve">(iii) If a county with a population of greater than one million five hundred thousand has not imposed the full tax authorized under (a) of this subsection within three years of October 9, 2015, the legislative authority of a city with a population over five hundred thousand in that county may impose the whole or remainder of the sales and use tax rate in accordance with the terms of this chapter. The rate of tax under this section may not exceed one-tenth of one percent of the selling price in the case of a sales tax, or value of the article used, in the case of a use tax.</w:t>
      </w:r>
      <w:r>
        <w:rPr/>
        <w:t xml:space="preserve">"</w:t>
      </w:r>
    </w:p>
    <w:p>
      <w:pPr>
        <w:spacing w:before="0" w:after="0" w:line="408" w:lineRule="exact"/>
        <w:ind w:left="0" w:right="0" w:firstLine="576"/>
        <w:jc w:val="left"/>
      </w:pPr>
      <w:r>
        <w:rPr/>
        <w:t xml:space="preserve">On page 8, line 39, after "2017" insert "3rd sp. sess."</w:t>
      </w:r>
    </w:p>
    <w:p>
      <w:pPr>
        <w:spacing w:before="0" w:after="0" w:line="408" w:lineRule="exact"/>
        <w:ind w:left="0" w:right="0" w:firstLine="576"/>
        <w:jc w:val="left"/>
      </w:pPr>
      <w:r>
        <w:rPr>
          <w:u w:val="single"/>
        </w:rPr>
        <w:t xml:space="preserve">EFFECT:</w:t>
      </w:r>
      <w:r>
        <w:rPr/>
        <w:t xml:space="preserve"> Limits the councilmanic authority of a city to impose the 0.1 percent sales tax, where the county has not imposed the tax, to a city with a population over 500,000.</w:t>
      </w:r>
    </w:p>
    <w:p>
      <w:pPr>
        <w:spacing w:before="0" w:after="0" w:line="408" w:lineRule="exact"/>
        <w:ind w:left="0" w:right="0" w:firstLine="576"/>
        <w:jc w:val="left"/>
      </w:pPr>
      <w:r>
        <w:rPr/>
        <w:t xml:space="preserve">Makes a technical session law reference update.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61c37cbf64ebe" /></Relationships>
</file>