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902E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57DAF">
            <w:t>1713-S2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57DA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57DAF">
            <w:t>SENN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57DAF">
            <w:t>LUCE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57DAF">
            <w:t>216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902E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57DAF">
            <w:rPr>
              <w:b/>
              <w:u w:val="single"/>
            </w:rPr>
            <w:t>2SHB 1713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57DA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100</w:t>
          </w:r>
        </w:sdtContent>
      </w:sdt>
    </w:p>
    <w:p w:rsidR="00DF5D0E" w:rsidP="00605C39" w:rsidRDefault="000902E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57DAF">
            <w:rPr>
              <w:sz w:val="22"/>
            </w:rPr>
            <w:t>By Representative Senn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57DA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03/01/2017</w:t>
          </w:r>
        </w:p>
      </w:sdtContent>
    </w:sdt>
    <w:p w:rsidR="00057DAF" w:rsidP="00C8108C" w:rsidRDefault="00DE256E">
      <w:pPr>
        <w:pStyle w:val="Page"/>
      </w:pPr>
      <w:bookmarkStart w:name="StartOfAmendmentBody" w:id="1"/>
      <w:bookmarkEnd w:id="1"/>
      <w:permStart w:edGrp="everyone" w:id="896604055"/>
      <w:r>
        <w:tab/>
      </w:r>
      <w:r w:rsidR="00057DAF">
        <w:t xml:space="preserve">On page </w:t>
      </w:r>
      <w:r w:rsidR="00D4684B">
        <w:t>6, line 10, after "</w:t>
      </w:r>
      <w:r w:rsidR="00D4684B">
        <w:rPr>
          <w:u w:val="single"/>
        </w:rPr>
        <w:t>(9)</w:t>
      </w:r>
      <w:r w:rsidR="00D4684B">
        <w:t>" strike "</w:t>
      </w:r>
      <w:r w:rsidR="00D4684B">
        <w:rPr>
          <w:u w:val="single"/>
        </w:rPr>
        <w:t>Effective</w:t>
      </w:r>
      <w:r w:rsidR="00D4684B">
        <w:t>" and insert, "</w:t>
      </w:r>
      <w:r w:rsidR="00D4684B">
        <w:rPr>
          <w:u w:val="single"/>
        </w:rPr>
        <w:t>Subject to the ava</w:t>
      </w:r>
      <w:r w:rsidR="00D44B97">
        <w:rPr>
          <w:u w:val="single"/>
        </w:rPr>
        <w:t>ila</w:t>
      </w:r>
      <w:r w:rsidR="00D4684B">
        <w:rPr>
          <w:u w:val="single"/>
        </w:rPr>
        <w:t>bility of amounts appropriated for this specific purpose, effective</w:t>
      </w:r>
      <w:r w:rsidR="00D4684B">
        <w:t>"</w:t>
      </w:r>
    </w:p>
    <w:p w:rsidR="00D4684B" w:rsidP="00D4684B" w:rsidRDefault="00D4684B">
      <w:pPr>
        <w:pStyle w:val="RCWSLText"/>
      </w:pPr>
    </w:p>
    <w:p w:rsidR="00D4684B" w:rsidP="00D4684B" w:rsidRDefault="00D4684B">
      <w:pPr>
        <w:pStyle w:val="Page"/>
      </w:pPr>
      <w:r>
        <w:tab/>
        <w:t>On page 6, line 18, after "</w:t>
      </w:r>
      <w:r>
        <w:rPr>
          <w:u w:val="single"/>
        </w:rPr>
        <w:t>(10)</w:t>
      </w:r>
      <w:r>
        <w:t>" strike "</w:t>
      </w:r>
      <w:r>
        <w:rPr>
          <w:u w:val="single"/>
        </w:rPr>
        <w:t>Effective</w:t>
      </w:r>
      <w:r>
        <w:t>" and insert, "</w:t>
      </w:r>
      <w:r>
        <w:rPr>
          <w:u w:val="single"/>
        </w:rPr>
        <w:t xml:space="preserve">Subject to the </w:t>
      </w:r>
      <w:r w:rsidR="00D44B97">
        <w:rPr>
          <w:u w:val="single"/>
        </w:rPr>
        <w:t>availability</w:t>
      </w:r>
      <w:r>
        <w:rPr>
          <w:u w:val="single"/>
        </w:rPr>
        <w:t xml:space="preserve"> of amounts appropriated for this specific purpose, effective</w:t>
      </w:r>
      <w:r>
        <w:t>"</w:t>
      </w:r>
    </w:p>
    <w:p w:rsidR="00D4684B" w:rsidP="00D4684B" w:rsidRDefault="00D4684B">
      <w:pPr>
        <w:pStyle w:val="RCWSLText"/>
      </w:pPr>
    </w:p>
    <w:p w:rsidRPr="00D4684B" w:rsidR="00D4684B" w:rsidP="00D4684B" w:rsidRDefault="00D4684B">
      <w:pPr>
        <w:pStyle w:val="RCWSLText"/>
      </w:pPr>
      <w:r>
        <w:tab/>
        <w:t>On page 6, line 24, after "(1)" strike "The" and insert "</w:t>
      </w:r>
      <w:r w:rsidRPr="00D4684B">
        <w:t>Subject to the ava</w:t>
      </w:r>
      <w:r w:rsidR="00D44B97">
        <w:t>ila</w:t>
      </w:r>
      <w:r w:rsidRPr="00D4684B">
        <w:t xml:space="preserve">bility of amounts appropriated for this specific purpose, </w:t>
      </w:r>
      <w:r>
        <w:t>the</w:t>
      </w:r>
      <w:r w:rsidRPr="00D4684B">
        <w:t xml:space="preserve">"   </w:t>
      </w:r>
    </w:p>
    <w:p w:rsidR="00DF5D0E" w:rsidP="00057DAF" w:rsidRDefault="00DF5D0E">
      <w:pPr>
        <w:suppressLineNumbers/>
        <w:rPr>
          <w:spacing w:val="-3"/>
        </w:rPr>
      </w:pPr>
    </w:p>
    <w:p w:rsidRPr="00D4684B" w:rsidR="00D4684B" w:rsidP="00D4684B" w:rsidRDefault="00D4684B">
      <w:pPr>
        <w:pStyle w:val="RCWSLText"/>
      </w:pPr>
      <w:r>
        <w:tab/>
        <w:t>On page 7, line 1, after, "Sec.</w:t>
      </w:r>
      <w:r w:rsidR="0051295F">
        <w:t xml:space="preserve"> </w:t>
      </w:r>
      <w:r>
        <w:t>6." strike "The" and insert "</w:t>
      </w:r>
      <w:r w:rsidRPr="00D4684B">
        <w:t>Subject to the ava</w:t>
      </w:r>
      <w:r w:rsidR="00D44B97">
        <w:t>ila</w:t>
      </w:r>
      <w:r w:rsidRPr="00D4684B">
        <w:t xml:space="preserve">bility of amounts appropriated for this specific purpose, </w:t>
      </w:r>
      <w:r>
        <w:t>the</w:t>
      </w:r>
      <w:r w:rsidRPr="00D4684B">
        <w:t xml:space="preserve">"   </w:t>
      </w:r>
    </w:p>
    <w:p w:rsidR="00D4684B" w:rsidP="00057DAF" w:rsidRDefault="00D4684B">
      <w:pPr>
        <w:suppressLineNumbers/>
        <w:rPr>
          <w:spacing w:val="-3"/>
        </w:rPr>
      </w:pPr>
    </w:p>
    <w:p w:rsidR="00D4684B" w:rsidP="00057DAF" w:rsidRDefault="00D4684B">
      <w:pPr>
        <w:suppressLineNumbers/>
        <w:rPr>
          <w:spacing w:val="-3"/>
        </w:rPr>
      </w:pPr>
      <w:r>
        <w:rPr>
          <w:spacing w:val="-3"/>
        </w:rPr>
        <w:tab/>
        <w:t xml:space="preserve">On page 9, beginning on line 19, strike all of section 10. </w:t>
      </w:r>
    </w:p>
    <w:p w:rsidR="0051295F" w:rsidP="00057DAF" w:rsidRDefault="0051295F">
      <w:pPr>
        <w:suppressLineNumbers/>
        <w:rPr>
          <w:spacing w:val="-3"/>
        </w:rPr>
      </w:pPr>
    </w:p>
    <w:p w:rsidRPr="00057DAF" w:rsidR="0051295F" w:rsidP="00057DAF" w:rsidRDefault="0051295F">
      <w:pPr>
        <w:suppressLineNumbers/>
        <w:rPr>
          <w:spacing w:val="-3"/>
        </w:rPr>
      </w:pPr>
      <w:r>
        <w:rPr>
          <w:spacing w:val="-3"/>
        </w:rPr>
        <w:tab/>
        <w:t xml:space="preserve">Correct the title.  </w:t>
      </w:r>
    </w:p>
    <w:permEnd w:id="896604055"/>
    <w:p w:rsidR="00ED2EEB" w:rsidP="00057DA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4564200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57DA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57DA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D44B97">
                  <w:t>T</w:t>
                </w:r>
                <w:r w:rsidR="00D4684B">
                  <w:t>he reimbursement of depression screenings for yo</w:t>
                </w:r>
                <w:r w:rsidR="008D3412">
                  <w:t xml:space="preserve">uth ages 12 to 18 </w:t>
                </w:r>
                <w:r w:rsidR="007368F3">
                  <w:t xml:space="preserve">and mothers of children ages 0 to </w:t>
                </w:r>
                <w:r w:rsidR="008D3412">
                  <w:t>1</w:t>
                </w:r>
                <w:r w:rsidR="00D44B97">
                  <w:t xml:space="preserve"> is made</w:t>
                </w:r>
                <w:r w:rsidR="00D4684B">
                  <w:t xml:space="preserve"> subject to the amounts provided i</w:t>
                </w:r>
                <w:r w:rsidR="00D44B97">
                  <w:t>n the operating budget.  T</w:t>
                </w:r>
                <w:r w:rsidR="00D4684B">
                  <w:t>he Child care Consultation Program</w:t>
                </w:r>
                <w:r w:rsidR="00D44B97">
                  <w:t xml:space="preserve"> is made</w:t>
                </w:r>
                <w:r w:rsidR="00D4684B">
                  <w:t xml:space="preserve"> subject to the amounts provided in the operating budget.  </w:t>
                </w:r>
                <w:r w:rsidR="00D44B97">
                  <w:t>The</w:t>
                </w:r>
                <w:r w:rsidR="00D4684B">
                  <w:t xml:space="preserve"> case study of an educational service district</w:t>
                </w:r>
                <w:r w:rsidR="00D44B97">
                  <w:t xml:space="preserve"> is made</w:t>
                </w:r>
                <w:r w:rsidR="00D4684B">
                  <w:t xml:space="preserve"> subject to amounts provided in the budget.  R</w:t>
                </w:r>
                <w:r w:rsidR="00D44B97">
                  <w:t>emoves the null and void clause.</w:t>
                </w:r>
              </w:p>
              <w:p w:rsidRPr="007D1589" w:rsidR="001B4E53" w:rsidP="00057DA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45642004"/>
    </w:tbl>
    <w:p w:rsidR="00DF5D0E" w:rsidP="00057DAF" w:rsidRDefault="00DF5D0E">
      <w:pPr>
        <w:pStyle w:val="BillEnd"/>
        <w:suppressLineNumbers/>
      </w:pPr>
    </w:p>
    <w:p w:rsidR="00DF5D0E" w:rsidP="00057DA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57DA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AF" w:rsidRDefault="00057DAF" w:rsidP="00DF5D0E">
      <w:r>
        <w:separator/>
      </w:r>
    </w:p>
  </w:endnote>
  <w:endnote w:type="continuationSeparator" w:id="0">
    <w:p w:rsidR="00057DAF" w:rsidRDefault="00057DA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95F" w:rsidRDefault="00512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902E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1713-S2 AMH SENN LUCE 216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57DA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902E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1713-S2 AMH SENN LUCE 216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AF" w:rsidRDefault="00057DAF" w:rsidP="00DF5D0E">
      <w:r>
        <w:separator/>
      </w:r>
    </w:p>
  </w:footnote>
  <w:footnote w:type="continuationSeparator" w:id="0">
    <w:p w:rsidR="00057DAF" w:rsidRDefault="00057DA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95F" w:rsidRDefault="00512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646B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57DAF"/>
    <w:rsid w:val="00060D21"/>
    <w:rsid w:val="000902EE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F6C31"/>
    <w:rsid w:val="0051295F"/>
    <w:rsid w:val="00523C5A"/>
    <w:rsid w:val="005E69C3"/>
    <w:rsid w:val="00605C39"/>
    <w:rsid w:val="006841E6"/>
    <w:rsid w:val="006F7027"/>
    <w:rsid w:val="007049E4"/>
    <w:rsid w:val="0072335D"/>
    <w:rsid w:val="0072541D"/>
    <w:rsid w:val="007368F3"/>
    <w:rsid w:val="00757317"/>
    <w:rsid w:val="007769AF"/>
    <w:rsid w:val="007D1589"/>
    <w:rsid w:val="007D35D4"/>
    <w:rsid w:val="007F168A"/>
    <w:rsid w:val="0083749C"/>
    <w:rsid w:val="008443FE"/>
    <w:rsid w:val="00846034"/>
    <w:rsid w:val="008C7E6E"/>
    <w:rsid w:val="008D3412"/>
    <w:rsid w:val="00931B84"/>
    <w:rsid w:val="0096303F"/>
    <w:rsid w:val="00972869"/>
    <w:rsid w:val="00984CD1"/>
    <w:rsid w:val="009F23A9"/>
    <w:rsid w:val="009F2A38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40B3"/>
    <w:rsid w:val="00C61A83"/>
    <w:rsid w:val="00C8108C"/>
    <w:rsid w:val="00D230F6"/>
    <w:rsid w:val="00D40447"/>
    <w:rsid w:val="00D44B97"/>
    <w:rsid w:val="00D4684B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B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1713-S2</BillDocName>
  <AmendType>AMH</AmendType>
  <SponsorAcronym>SENN</SponsorAcronym>
  <DrafterAcronym>LUCE</DrafterAcronym>
  <DraftNumber>216</DraftNumber>
  <ReferenceNumber>2SHB 1713</ReferenceNumber>
  <Floor>H AMD</Floor>
  <AmendmentNumber> 100</AmendmentNumber>
  <Sponsors>By Representative Senn</Sponsors>
  <FloorAction>ADOPTED 03/01/2017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47</TotalTime>
  <Pages>1</Pages>
  <Words>207</Words>
  <Characters>1037</Characters>
  <Application>Microsoft Office Word</Application>
  <DocSecurity>8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1713-S2 AMH SENN LUCE 216</vt:lpstr>
    </vt:vector>
  </TitlesOfParts>
  <Company>Washington State Legislature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1713-S2 AMH SENN LUCE 216</dc:title>
  <dc:creator>Catrina Lucero</dc:creator>
  <cp:lastModifiedBy>Lucero, Catrina</cp:lastModifiedBy>
  <cp:revision>11</cp:revision>
  <cp:lastPrinted>2017-02-28T19:16:00Z</cp:lastPrinted>
  <dcterms:created xsi:type="dcterms:W3CDTF">2017-02-28T18:29:00Z</dcterms:created>
  <dcterms:modified xsi:type="dcterms:W3CDTF">2017-02-28T19:16:00Z</dcterms:modified>
</cp:coreProperties>
</file>