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B403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86D5F">
            <w:t>1713-S2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86D5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86D5F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86D5F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86D5F">
            <w:t>053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B403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86D5F">
            <w:rPr>
              <w:b/>
              <w:u w:val="single"/>
            </w:rPr>
            <w:t>2SHB 1713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86D5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116</w:t>
          </w:r>
        </w:sdtContent>
      </w:sdt>
    </w:p>
    <w:p w:rsidR="00DF5D0E" w:rsidP="00605C39" w:rsidRDefault="006B403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86D5F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86D5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03/01/2017</w:t>
          </w:r>
        </w:p>
      </w:sdtContent>
    </w:sdt>
    <w:p w:rsidR="00786D5F" w:rsidP="00C8108C" w:rsidRDefault="00DE256E">
      <w:pPr>
        <w:pStyle w:val="Page"/>
      </w:pPr>
      <w:bookmarkStart w:name="StartOfAmendmentBody" w:id="1"/>
      <w:bookmarkEnd w:id="1"/>
      <w:permStart w:edGrp="everyone" w:id="783615413"/>
      <w:r>
        <w:tab/>
      </w:r>
      <w:r w:rsidR="00786D5F">
        <w:t xml:space="preserve">On page </w:t>
      </w:r>
      <w:r w:rsidR="0044338F">
        <w:t>6, line 11, after "</w:t>
      </w:r>
      <w:r w:rsidR="0044338F">
        <w:rPr>
          <w:u w:val="single"/>
        </w:rPr>
        <w:t>payment for</w:t>
      </w:r>
      <w:r w:rsidR="0044338F">
        <w:t>" strike "</w:t>
      </w:r>
      <w:r w:rsidR="0044338F">
        <w:rPr>
          <w:u w:val="single"/>
        </w:rPr>
        <w:t>annual</w:t>
      </w:r>
      <w:r w:rsidR="0044338F">
        <w:t>" and insert "</w:t>
      </w:r>
      <w:r w:rsidR="0044338F">
        <w:rPr>
          <w:u w:val="single"/>
        </w:rPr>
        <w:t>biennial</w:t>
      </w:r>
      <w:r w:rsidR="0044338F">
        <w:t>"</w:t>
      </w:r>
    </w:p>
    <w:p w:rsidR="0044338F" w:rsidP="0044338F" w:rsidRDefault="0044338F">
      <w:pPr>
        <w:pStyle w:val="RCWSLText"/>
      </w:pPr>
    </w:p>
    <w:p w:rsidRPr="00786D5F" w:rsidR="00DF5D0E" w:rsidP="0044338F" w:rsidRDefault="0044338F">
      <w:pPr>
        <w:pStyle w:val="RCWSLText"/>
      </w:pPr>
      <w:r>
        <w:tab/>
        <w:t>On page 6, line 12, strike "</w:t>
      </w:r>
      <w:r>
        <w:rPr>
          <w:u w:val="single"/>
        </w:rPr>
        <w:t>as recommended by</w:t>
      </w:r>
      <w:r>
        <w:t>" and insert "</w:t>
      </w:r>
      <w:r>
        <w:rPr>
          <w:u w:val="single"/>
        </w:rPr>
        <w:t>that is conducted in accordance with clinical practice standards established in</w:t>
      </w:r>
      <w:r>
        <w:t>"</w:t>
      </w:r>
    </w:p>
    <w:permEnd w:id="783615413"/>
    <w:p w:rsidR="00ED2EEB" w:rsidP="00786D5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610303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86D5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4338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4338F">
                  <w:t>Changes the frequency of required provider payment for youth depression screening from annual to every two years.</w:t>
                </w:r>
              </w:p>
            </w:tc>
          </w:tr>
        </w:sdtContent>
      </w:sdt>
      <w:permEnd w:id="261030331"/>
    </w:tbl>
    <w:p w:rsidR="00DF5D0E" w:rsidP="00786D5F" w:rsidRDefault="00DF5D0E">
      <w:pPr>
        <w:pStyle w:val="BillEnd"/>
        <w:suppressLineNumbers/>
      </w:pPr>
    </w:p>
    <w:p w:rsidR="00DF5D0E" w:rsidP="00786D5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86D5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5F" w:rsidRDefault="00786D5F" w:rsidP="00DF5D0E">
      <w:r>
        <w:separator/>
      </w:r>
    </w:p>
  </w:endnote>
  <w:endnote w:type="continuationSeparator" w:id="0">
    <w:p w:rsidR="00786D5F" w:rsidRDefault="00786D5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F5" w:rsidRDefault="00932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B40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1713-S2 AMH DENT EYCH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86D5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B40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1713-S2 AMH DENT EYCH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5F" w:rsidRDefault="00786D5F" w:rsidP="00DF5D0E">
      <w:r>
        <w:separator/>
      </w:r>
    </w:p>
  </w:footnote>
  <w:footnote w:type="continuationSeparator" w:id="0">
    <w:p w:rsidR="00786D5F" w:rsidRDefault="00786D5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F5" w:rsidRDefault="00932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338F"/>
    <w:rsid w:val="00492DDC"/>
    <w:rsid w:val="004C6615"/>
    <w:rsid w:val="00523C5A"/>
    <w:rsid w:val="005E69C3"/>
    <w:rsid w:val="00605C39"/>
    <w:rsid w:val="006841E6"/>
    <w:rsid w:val="006B4031"/>
    <w:rsid w:val="006F7027"/>
    <w:rsid w:val="007049E4"/>
    <w:rsid w:val="0072335D"/>
    <w:rsid w:val="0072541D"/>
    <w:rsid w:val="00757317"/>
    <w:rsid w:val="007769AF"/>
    <w:rsid w:val="00786D5F"/>
    <w:rsid w:val="007D1589"/>
    <w:rsid w:val="007D35D4"/>
    <w:rsid w:val="0083749C"/>
    <w:rsid w:val="008443FE"/>
    <w:rsid w:val="00846034"/>
    <w:rsid w:val="008C7E6E"/>
    <w:rsid w:val="00931B84"/>
    <w:rsid w:val="009327F5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1713-S2</BillDocName>
  <AmendType>AMH</AmendType>
  <SponsorAcronym>DENT</SponsorAcronym>
  <DrafterAcronym>EYCH</DrafterAcronym>
  <DraftNumber>053</DraftNumber>
  <ReferenceNumber>2SHB 1713</ReferenceNumber>
  <Floor>H AMD</Floor>
  <AmendmentNumber> 116</AmendmentNumber>
  <Sponsors>By Representative Dent</Sponsors>
  <FloorAction>WITHDRAWN 03/01/2017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78</Words>
  <Characters>399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1713-S2 AMH DENT EYCH 053</dc:title>
  <dc:creator>Dawn Eychaner</dc:creator>
  <cp:lastModifiedBy>Eychaner, Dawn</cp:lastModifiedBy>
  <cp:revision>4</cp:revision>
  <cp:lastPrinted>2017-02-28T22:51:00Z</cp:lastPrinted>
  <dcterms:created xsi:type="dcterms:W3CDTF">2017-02-28T22:42:00Z</dcterms:created>
  <dcterms:modified xsi:type="dcterms:W3CDTF">2017-02-28T22:51:00Z</dcterms:modified>
</cp:coreProperties>
</file>