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F544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E2EDE">
            <w:t>1508-S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E2ED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E2EDE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E2EDE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E2EDE">
            <w:t>881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F544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E2EDE">
            <w:rPr>
              <w:b/>
              <w:u w:val="single"/>
            </w:rPr>
            <w:t>SHB 1508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E2ED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204</w:t>
          </w:r>
        </w:sdtContent>
      </w:sdt>
    </w:p>
    <w:p w:rsidR="00DF5D0E" w:rsidP="00605C39" w:rsidRDefault="00FF544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E2EDE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E2ED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03/02/2017</w:t>
          </w:r>
        </w:p>
      </w:sdtContent>
    </w:sdt>
    <w:p w:rsidR="00721405" w:rsidP="00C8108C" w:rsidRDefault="00DE256E">
      <w:pPr>
        <w:pStyle w:val="Page"/>
      </w:pPr>
      <w:bookmarkStart w:name="StartOfAmendmentBody" w:id="1"/>
      <w:bookmarkEnd w:id="1"/>
      <w:permStart w:edGrp="everyone" w:id="556610597"/>
      <w:r>
        <w:tab/>
      </w:r>
      <w:r w:rsidR="00721405">
        <w:t xml:space="preserve">On page 4, line 24, after "programs." </w:t>
      </w:r>
      <w:r w:rsidR="00B87A45">
        <w:t>i</w:t>
      </w:r>
      <w:r w:rsidR="00721405">
        <w:t xml:space="preserve">nsert "The guidelines and procedures must also include recommendations and best practices for designing, implementing, and operating breakfast after the bell programs that are based upon </w:t>
      </w:r>
      <w:r w:rsidR="00B87A45">
        <w:t xml:space="preserve">the </w:t>
      </w:r>
      <w:r w:rsidR="00721405">
        <w:t xml:space="preserve">implementation and operational experiences of schools of differing sizes and in different geographic regions of the state </w:t>
      </w:r>
      <w:r w:rsidR="00A54E81">
        <w:t>that have implemented</w:t>
      </w:r>
      <w:r w:rsidR="00721405">
        <w:t xml:space="preserve"> breakfast after the bell programs."</w:t>
      </w:r>
    </w:p>
    <w:p w:rsidR="00721405" w:rsidP="00C8108C" w:rsidRDefault="00721405">
      <w:pPr>
        <w:pStyle w:val="Page"/>
      </w:pPr>
    </w:p>
    <w:p w:rsidR="00012E55" w:rsidP="00C8108C" w:rsidRDefault="00721405">
      <w:pPr>
        <w:pStyle w:val="Page"/>
      </w:pPr>
      <w:r>
        <w:tab/>
      </w:r>
      <w:r w:rsidR="00012E55">
        <w:t xml:space="preserve">On page 5, </w:t>
      </w:r>
      <w:r>
        <w:t>beginning on line 7, strike all of section 5</w:t>
      </w:r>
    </w:p>
    <w:p w:rsidR="00721405" w:rsidP="00721405" w:rsidRDefault="00721405">
      <w:pPr>
        <w:pStyle w:val="RCWSLText"/>
      </w:pPr>
    </w:p>
    <w:p w:rsidR="00721405" w:rsidP="00721405" w:rsidRDefault="00721405">
      <w:pPr>
        <w:pStyle w:val="RCWSLText"/>
      </w:pPr>
      <w:r>
        <w:tab/>
        <w:t>Renumber the remaining sections consecutively and correct any internal references accordingly.</w:t>
      </w:r>
    </w:p>
    <w:p w:rsidR="00721405" w:rsidP="00721405" w:rsidRDefault="00721405">
      <w:pPr>
        <w:pStyle w:val="RCWSLText"/>
      </w:pPr>
    </w:p>
    <w:p w:rsidRPr="00721405" w:rsidR="00721405" w:rsidP="00721405" w:rsidRDefault="00721405">
      <w:pPr>
        <w:pStyle w:val="RCWSLText"/>
      </w:pPr>
      <w:r>
        <w:tab/>
        <w:t>Correct the title.</w:t>
      </w:r>
    </w:p>
    <w:p w:rsidR="00012E55" w:rsidP="00C8108C" w:rsidRDefault="00012E55">
      <w:pPr>
        <w:pStyle w:val="Page"/>
      </w:pPr>
    </w:p>
    <w:p w:rsidRPr="00DE2EDE" w:rsidR="00DF5D0E" w:rsidP="00721405" w:rsidRDefault="00C2682C">
      <w:pPr>
        <w:pStyle w:val="Page"/>
      </w:pPr>
      <w:r>
        <w:tab/>
      </w:r>
    </w:p>
    <w:permEnd w:id="556610597"/>
    <w:p w:rsidR="00ED2EEB" w:rsidP="00DE2ED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679907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E2ED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E2ED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21405">
                  <w:t xml:space="preserve">(1) Removes the breakfast after the bell </w:t>
                </w:r>
                <w:r w:rsidR="00A54E81">
                  <w:t xml:space="preserve">(BAB) </w:t>
                </w:r>
                <w:r w:rsidR="00721405">
                  <w:t>lighthouse project proposed in the underlying bill</w:t>
                </w:r>
                <w:r w:rsidR="00C2682C">
                  <w:t>.</w:t>
                </w:r>
                <w:r w:rsidR="00721405">
                  <w:t xml:space="preserve">  (2) Directs the Office of the Superintendent of Public Instruction, in developing procedures and guidelines to implement </w:t>
                </w:r>
                <w:r w:rsidR="00A54E81">
                  <w:t>BAB</w:t>
                </w:r>
                <w:r w:rsidR="00721405">
                  <w:t xml:space="preserve"> programs, to</w:t>
                </w:r>
                <w:r w:rsidR="00F03537">
                  <w:t xml:space="preserve"> </w:t>
                </w:r>
                <w:r w:rsidRPr="00F03537" w:rsidR="00F03537">
                  <w:t xml:space="preserve">include recommendations and best practices for designing, implementing, and operating </w:t>
                </w:r>
                <w:r w:rsidR="00A54E81">
                  <w:t>BAB</w:t>
                </w:r>
                <w:r w:rsidRPr="00F03537" w:rsidR="00F03537">
                  <w:t xml:space="preserve"> programs that are based upon implementation and operational experiences of schools of differing sizes and in different geographic regions</w:t>
                </w:r>
                <w:r w:rsidR="00B87A45">
                  <w:t xml:space="preserve"> </w:t>
                </w:r>
                <w:r w:rsidR="00A54E81">
                  <w:t>that have implemented</w:t>
                </w:r>
                <w:r w:rsidR="00B87A45">
                  <w:t xml:space="preserve"> </w:t>
                </w:r>
                <w:r w:rsidR="00A54E81">
                  <w:t>BAB</w:t>
                </w:r>
                <w:r w:rsidR="00B87A45">
                  <w:t xml:space="preserve"> programs</w:t>
                </w:r>
                <w:r w:rsidRPr="00F03537" w:rsidR="00F03537">
                  <w:t>.</w:t>
                </w:r>
              </w:p>
              <w:p w:rsidRPr="007D1589" w:rsidR="001B4E53" w:rsidP="00DE2ED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67990751"/>
    </w:tbl>
    <w:p w:rsidR="00DF5D0E" w:rsidP="00DE2EDE" w:rsidRDefault="00DF5D0E">
      <w:pPr>
        <w:pStyle w:val="BillEnd"/>
        <w:suppressLineNumbers/>
      </w:pPr>
    </w:p>
    <w:p w:rsidR="00DF5D0E" w:rsidP="00DE2ED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E2ED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DE" w:rsidRDefault="00DE2EDE" w:rsidP="00DF5D0E">
      <w:r>
        <w:separator/>
      </w:r>
    </w:p>
  </w:endnote>
  <w:endnote w:type="continuationSeparator" w:id="0">
    <w:p w:rsidR="00DE2EDE" w:rsidRDefault="00DE2E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FC" w:rsidRDefault="00674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F544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1508-S AMH STON MOET 881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E2ED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F544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1508-S AMH STON MOET 881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DE" w:rsidRDefault="00DE2EDE" w:rsidP="00DF5D0E">
      <w:r>
        <w:separator/>
      </w:r>
    </w:p>
  </w:footnote>
  <w:footnote w:type="continuationSeparator" w:id="0">
    <w:p w:rsidR="00DE2EDE" w:rsidRDefault="00DE2E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FC" w:rsidRDefault="00674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2E55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00055"/>
    <w:rsid w:val="00523C5A"/>
    <w:rsid w:val="005E69C3"/>
    <w:rsid w:val="00605C39"/>
    <w:rsid w:val="006744FC"/>
    <w:rsid w:val="006841E6"/>
    <w:rsid w:val="006F7027"/>
    <w:rsid w:val="007049E4"/>
    <w:rsid w:val="00721405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4E81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7A45"/>
    <w:rsid w:val="00B93246"/>
    <w:rsid w:val="00B961E0"/>
    <w:rsid w:val="00BF44DF"/>
    <w:rsid w:val="00C2682C"/>
    <w:rsid w:val="00C61A83"/>
    <w:rsid w:val="00C8108C"/>
    <w:rsid w:val="00D40447"/>
    <w:rsid w:val="00D659AC"/>
    <w:rsid w:val="00DA47F3"/>
    <w:rsid w:val="00DC2C13"/>
    <w:rsid w:val="00DE256E"/>
    <w:rsid w:val="00DE2ED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3537"/>
    <w:rsid w:val="00F229DE"/>
    <w:rsid w:val="00F304D3"/>
    <w:rsid w:val="00F4663F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2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1508-S</BillDocName>
  <AmendType>AMH</AmendType>
  <SponsorAcronym>STOK</SponsorAcronym>
  <DrafterAcronym>MOET</DrafterAcronym>
  <DraftNumber>881</DraftNumber>
  <ReferenceNumber>SHB 1508</ReferenceNumber>
  <Floor>H AMD</Floor>
  <AmendmentNumber> 204</AmendmentNumber>
  <Sponsors>By Representative Stokesbary</Sponsors>
  <FloorAction>ADOPTED 03/02/2017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84</TotalTime>
  <Pages>1</Pages>
  <Words>182</Words>
  <Characters>1055</Characters>
  <Application>Microsoft Office Word</Application>
  <DocSecurity>8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1508-S AMH STON MOET 881</vt:lpstr>
    </vt:vector>
  </TitlesOfParts>
  <Company>Washington State Legislature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1508-S AMH STOK MOET 881</dc:title>
  <dc:creator>Ethan Moreno</dc:creator>
  <cp:lastModifiedBy>Moreno, Ethan</cp:lastModifiedBy>
  <cp:revision>9</cp:revision>
  <cp:lastPrinted>2017-03-02T04:13:00Z</cp:lastPrinted>
  <dcterms:created xsi:type="dcterms:W3CDTF">2017-03-02T02:49:00Z</dcterms:created>
  <dcterms:modified xsi:type="dcterms:W3CDTF">2017-03-02T04:13:00Z</dcterms:modified>
</cp:coreProperties>
</file>