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20FF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1D8E">
            <w:t>1508-S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1D8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1D8E">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1D8E">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81D8E">
            <w:t>882</w:t>
          </w:r>
        </w:sdtContent>
      </w:sdt>
    </w:p>
    <w:p w:rsidR="00DF5D0E" w:rsidP="00B73E0A" w:rsidRDefault="00AA1230">
      <w:pPr>
        <w:pStyle w:val="OfferedBy"/>
        <w:spacing w:after="120"/>
      </w:pPr>
      <w:r>
        <w:tab/>
      </w:r>
      <w:r>
        <w:tab/>
      </w:r>
      <w:r>
        <w:tab/>
      </w:r>
    </w:p>
    <w:p w:rsidR="00DF5D0E" w:rsidRDefault="00D20FF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1D8E">
            <w:rPr>
              <w:b/>
              <w:u w:val="single"/>
            </w:rPr>
            <w:t>SHB 1508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81D8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205</w:t>
          </w:r>
        </w:sdtContent>
      </w:sdt>
    </w:p>
    <w:p w:rsidR="00DF5D0E" w:rsidP="00605C39" w:rsidRDefault="00D20FF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1D8E">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81D8E">
          <w:pPr>
            <w:spacing w:after="400" w:line="408" w:lineRule="exact"/>
            <w:jc w:val="right"/>
            <w:rPr>
              <w:b/>
              <w:bCs/>
            </w:rPr>
          </w:pPr>
          <w:r>
            <w:rPr>
              <w:b/>
              <w:bCs/>
            </w:rPr>
            <w:t xml:space="preserve">ADOPTED 03/02/2017</w:t>
          </w:r>
        </w:p>
      </w:sdtContent>
    </w:sdt>
    <w:p w:rsidR="00681D8E" w:rsidP="00C8108C" w:rsidRDefault="00DE256E">
      <w:pPr>
        <w:pStyle w:val="Page"/>
      </w:pPr>
      <w:bookmarkStart w:name="StartOfAmendmentBody" w:id="1"/>
      <w:bookmarkEnd w:id="1"/>
      <w:permStart w:edGrp="everyone" w:id="833422800"/>
      <w:r>
        <w:tab/>
      </w:r>
      <w:r w:rsidR="00681D8E">
        <w:t xml:space="preserve">On page </w:t>
      </w:r>
      <w:r w:rsidR="00F01AA7">
        <w:t>10, beginning on line 24, strike all of subsections (1) and (2) and insert the following:</w:t>
      </w:r>
    </w:p>
    <w:p w:rsidR="00F01AA7" w:rsidP="00F01AA7" w:rsidRDefault="00F01AA7">
      <w:pPr>
        <w:pStyle w:val="RCWSLText"/>
      </w:pPr>
      <w:r>
        <w:tab/>
        <w:t xml:space="preserve">"(1) Subject to the availability of amounts appropriated for this specific purpose, the office of the superintendent of public instruction </w:t>
      </w:r>
      <w:r w:rsidR="00AE4C95">
        <w:t>may</w:t>
      </w:r>
      <w:r>
        <w:t xml:space="preserve"> coordinate with the department of agriculture to promote and facilitate new and existing regional m</w:t>
      </w:r>
      <w:r w:rsidR="00F65902">
        <w:t>arkets programs, including farm-to-</w:t>
      </w:r>
      <w:r w:rsidR="007045F6">
        <w:t xml:space="preserve">school </w:t>
      </w:r>
      <w:r w:rsidR="00AE4C95">
        <w:t>initiatives</w:t>
      </w:r>
      <w:r w:rsidR="007045F6">
        <w:t xml:space="preserve"> established in accordance with RCW 15.64.060</w:t>
      </w:r>
      <w:r w:rsidR="00AE4C95">
        <w:t>, and small farm direct marketing assistance in accordance with RCW 15.64.050</w:t>
      </w:r>
      <w:r>
        <w:t>. In coordinating with the department of agriculture, the office of the superintendent of public instruction is encouraged to provide technical assistance, including outreach and best practices strategies</w:t>
      </w:r>
      <w:r w:rsidR="00AE4C95">
        <w:t>, to school districts with farm-to-s</w:t>
      </w:r>
      <w:r>
        <w:t>chool initiatives.</w:t>
      </w:r>
    </w:p>
    <w:p w:rsidR="00C02E13" w:rsidP="00F01AA7" w:rsidRDefault="00F01AA7">
      <w:pPr>
        <w:pStyle w:val="RCWSLText"/>
      </w:pPr>
      <w:r>
        <w:tab/>
        <w:t xml:space="preserve">(2) Subject to the availability of amounts appropriated for this specific purpose, the regional markets programs of the department of agriculture </w:t>
      </w:r>
      <w:r w:rsidR="002A32D5">
        <w:t>must</w:t>
      </w:r>
      <w:r>
        <w:t xml:space="preserve"> </w:t>
      </w:r>
      <w:r w:rsidR="00F65902">
        <w:t>be</w:t>
      </w:r>
      <w:r>
        <w:t xml:space="preserve"> a centralized connection point for schools and other institutions </w:t>
      </w:r>
      <w:r w:rsidR="001F1E30">
        <w:t>for accessing and sharing</w:t>
      </w:r>
      <w:r>
        <w:t xml:space="preserve"> information, tools, ideas, and best prac</w:t>
      </w:r>
      <w:r w:rsidR="00AE4C95">
        <w:t>tices for purchasing Washington-</w:t>
      </w:r>
      <w:r>
        <w:t xml:space="preserve">grown food. </w:t>
      </w:r>
    </w:p>
    <w:p w:rsidR="00F81755" w:rsidP="00F01AA7" w:rsidRDefault="00C02E13">
      <w:pPr>
        <w:pStyle w:val="RCWSLText"/>
      </w:pPr>
      <w:r>
        <w:tab/>
        <w:t xml:space="preserve">(a) </w:t>
      </w:r>
      <w:r w:rsidR="00F01AA7">
        <w:t xml:space="preserve">In accordance with this </w:t>
      </w:r>
      <w:r w:rsidR="00EA1524">
        <w:t>sub</w:t>
      </w:r>
      <w:r w:rsidR="00F01AA7">
        <w:t>section</w:t>
      </w:r>
      <w:r w:rsidR="00EA1524">
        <w:t xml:space="preserve"> (2)</w:t>
      </w:r>
      <w:r w:rsidR="00F01AA7">
        <w:t xml:space="preserve">, program staff from the department of agriculture </w:t>
      </w:r>
      <w:r w:rsidR="001F1E30">
        <w:t>may</w:t>
      </w:r>
      <w:r w:rsidR="00F01AA7">
        <w:t xml:space="preserve"> provide: </w:t>
      </w:r>
    </w:p>
    <w:p w:rsidR="00F81755" w:rsidP="00F01AA7" w:rsidRDefault="00F81755">
      <w:pPr>
        <w:pStyle w:val="RCWSLText"/>
      </w:pPr>
      <w:r>
        <w:tab/>
        <w:t xml:space="preserve">(i) </w:t>
      </w:r>
      <w:r w:rsidR="00F01AA7">
        <w:t xml:space="preserve">Scale-appropriate information and resources to farms to help them respond to </w:t>
      </w:r>
      <w:r w:rsidR="00AE4C95">
        <w:t xml:space="preserve">the </w:t>
      </w:r>
      <w:r w:rsidR="00F01AA7">
        <w:t xml:space="preserve">growing demand for local and direct marketed products; and  </w:t>
      </w:r>
    </w:p>
    <w:p w:rsidR="00C02E13" w:rsidP="00F01AA7" w:rsidRDefault="00F81755">
      <w:pPr>
        <w:pStyle w:val="RCWSLText"/>
      </w:pPr>
      <w:r>
        <w:tab/>
        <w:t>(ii) T</w:t>
      </w:r>
      <w:r w:rsidR="00F01AA7">
        <w:t>argeted technical assistance to farmers, food businesses</w:t>
      </w:r>
      <w:r>
        <w:t>,</w:t>
      </w:r>
      <w:r w:rsidR="00F01AA7">
        <w:t xml:space="preserve"> and buyers, including schools, about business planning, access to markets, product development, distribution infrastructure, </w:t>
      </w:r>
      <w:r>
        <w:t xml:space="preserve">and </w:t>
      </w:r>
      <w:r w:rsidR="00F01AA7">
        <w:t xml:space="preserve">sourcing, procuring, and promoting Washington-grown foods. </w:t>
      </w:r>
    </w:p>
    <w:p w:rsidR="0003080D" w:rsidP="00F01AA7" w:rsidRDefault="00C02E13">
      <w:pPr>
        <w:pStyle w:val="RCWSLText"/>
      </w:pPr>
      <w:r>
        <w:lastRenderedPageBreak/>
        <w:tab/>
        <w:t xml:space="preserve">(b) In accordance with this </w:t>
      </w:r>
      <w:r w:rsidR="00EA1524">
        <w:t>sub</w:t>
      </w:r>
      <w:r>
        <w:t>section</w:t>
      </w:r>
      <w:r w:rsidR="00EA1524">
        <w:t xml:space="preserve"> (2)</w:t>
      </w:r>
      <w:r>
        <w:t>, p</w:t>
      </w:r>
      <w:r w:rsidR="00F01AA7">
        <w:t>rogram staff</w:t>
      </w:r>
      <w:r>
        <w:t xml:space="preserve"> from the department of agriculture</w:t>
      </w:r>
      <w:r w:rsidR="00F01AA7">
        <w:t xml:space="preserve"> may provide technical assistance to</w:t>
      </w:r>
      <w:r w:rsidR="0003080D">
        <w:t>:</w:t>
      </w:r>
      <w:r w:rsidR="00F01AA7">
        <w:t xml:space="preserve"> </w:t>
      </w:r>
    </w:p>
    <w:p w:rsidR="0003080D" w:rsidP="00F01AA7" w:rsidRDefault="0003080D">
      <w:pPr>
        <w:pStyle w:val="RCWSLText"/>
      </w:pPr>
      <w:r>
        <w:tab/>
        <w:t>(i) S</w:t>
      </w:r>
      <w:r w:rsidR="00F01AA7">
        <w:t>upport ne</w:t>
      </w:r>
      <w:r>
        <w:t>w and existing farm businesses;</w:t>
      </w:r>
    </w:p>
    <w:p w:rsidR="0003080D" w:rsidP="00F01AA7" w:rsidRDefault="0003080D">
      <w:pPr>
        <w:pStyle w:val="RCWSLText"/>
      </w:pPr>
      <w:r>
        <w:tab/>
        <w:t>(ii) M</w:t>
      </w:r>
      <w:r w:rsidR="00F01AA7">
        <w:t xml:space="preserve">aintain </w:t>
      </w:r>
      <w:r w:rsidR="00F81755">
        <w:t>the</w:t>
      </w:r>
      <w:r w:rsidR="00F01AA7">
        <w:t xml:space="preserve"> economic viability</w:t>
      </w:r>
      <w:r w:rsidR="00F81755">
        <w:t xml:space="preserve"> of farms</w:t>
      </w:r>
      <w:r>
        <w:t>;</w:t>
      </w:r>
    </w:p>
    <w:p w:rsidR="0003080D" w:rsidP="00F01AA7" w:rsidRDefault="0003080D">
      <w:pPr>
        <w:pStyle w:val="RCWSLText"/>
      </w:pPr>
      <w:r>
        <w:tab/>
        <w:t>(iii) Support compliance</w:t>
      </w:r>
      <w:r w:rsidR="00AE4C95">
        <w:t xml:space="preserve"> with applicable federal, state, and local requirements</w:t>
      </w:r>
      <w:r>
        <w:t>; and</w:t>
      </w:r>
    </w:p>
    <w:p w:rsidR="004B0DE3" w:rsidP="00F01AA7" w:rsidRDefault="0003080D">
      <w:pPr>
        <w:pStyle w:val="RCWSLText"/>
      </w:pPr>
      <w:r>
        <w:tab/>
        <w:t>(iv) Support a</w:t>
      </w:r>
      <w:r w:rsidR="00F01AA7">
        <w:t xml:space="preserve">ccess and preparation </w:t>
      </w:r>
      <w:r w:rsidR="00AE4C95">
        <w:t>efforts for competing</w:t>
      </w:r>
      <w:r w:rsidR="00F01AA7">
        <w:t xml:space="preserve"> in markets that are </w:t>
      </w:r>
      <w:r>
        <w:t xml:space="preserve">a </w:t>
      </w:r>
      <w:r w:rsidR="00F01AA7">
        <w:t>good fit for their scale and products</w:t>
      </w:r>
      <w:r w:rsidR="004B0DE3">
        <w:t>,</w:t>
      </w:r>
      <w:r w:rsidR="00F01AA7">
        <w:t xml:space="preserve"> including schools and public institutions, </w:t>
      </w:r>
      <w:r w:rsidR="004B0DE3">
        <w:t>and</w:t>
      </w:r>
      <w:r w:rsidR="00F01AA7">
        <w:t xml:space="preserve"> direct-to-consumer markets</w:t>
      </w:r>
      <w:r>
        <w:t xml:space="preserve"> that include, but are not limited to</w:t>
      </w:r>
      <w:r w:rsidR="00DF07B8">
        <w:t>,</w:t>
      </w:r>
      <w:r w:rsidR="00F01AA7">
        <w:t xml:space="preserve"> farmers</w:t>
      </w:r>
      <w:r>
        <w:t>'</w:t>
      </w:r>
      <w:r w:rsidR="00F01AA7">
        <w:t xml:space="preserve"> markets, loca</w:t>
      </w:r>
      <w:r w:rsidR="004B0DE3">
        <w:t>l retailers, restaurants, value-</w:t>
      </w:r>
      <w:r w:rsidR="00F01AA7">
        <w:t>added product development</w:t>
      </w:r>
      <w:r>
        <w:t>s,</w:t>
      </w:r>
      <w:r w:rsidR="00F01AA7">
        <w:t xml:space="preserve"> and agritourism opportunities. </w:t>
      </w:r>
    </w:p>
    <w:p w:rsidR="007045F6" w:rsidP="00F01AA7" w:rsidRDefault="004B0DE3">
      <w:pPr>
        <w:pStyle w:val="RCWSLText"/>
      </w:pPr>
      <w:r>
        <w:tab/>
      </w:r>
      <w:r w:rsidR="007045F6">
        <w:t>(3</w:t>
      </w:r>
      <w:r>
        <w:t xml:space="preserve">) </w:t>
      </w:r>
      <w:r w:rsidR="007045F6">
        <w:t>Subject to the availability of amounts appropriated for this specific purpose</w:t>
      </w:r>
      <w:r>
        <w:t xml:space="preserve">, </w:t>
      </w:r>
      <w:r w:rsidR="00282564">
        <w:t xml:space="preserve">the </w:t>
      </w:r>
      <w:r>
        <w:t>r</w:t>
      </w:r>
      <w:r w:rsidR="00F01AA7">
        <w:t>egional markets programs</w:t>
      </w:r>
      <w:r w:rsidR="00DF07B8">
        <w:t xml:space="preserve"> of the department of agriculture</w:t>
      </w:r>
      <w:r w:rsidR="00F01AA7">
        <w:t xml:space="preserve"> may support school districts in</w:t>
      </w:r>
      <w:r w:rsidR="007045F6">
        <w:t xml:space="preserve"> establishing or expanding farm-to-</w:t>
      </w:r>
      <w:r w:rsidR="00F01AA7">
        <w:t xml:space="preserve">school </w:t>
      </w:r>
      <w:r w:rsidR="00DF07B8">
        <w:t>initiatives</w:t>
      </w:r>
      <w:r w:rsidR="00F01AA7">
        <w:t xml:space="preserve"> by providing information and guidance to overcome barri</w:t>
      </w:r>
      <w:r w:rsidR="00DF07B8">
        <w:t>ers to purchasing Washington-</w:t>
      </w:r>
      <w:r w:rsidR="00F01AA7">
        <w:t xml:space="preserve">grown food. </w:t>
      </w:r>
      <w:r w:rsidR="00DF07B8">
        <w:t xml:space="preserve">In accordance with this </w:t>
      </w:r>
      <w:r w:rsidR="00EA1524">
        <w:t>sub</w:t>
      </w:r>
      <w:r w:rsidR="00DF07B8">
        <w:t>section</w:t>
      </w:r>
      <w:r w:rsidR="00EA1524">
        <w:t xml:space="preserve"> (3)</w:t>
      </w:r>
      <w:r w:rsidR="00DF07B8">
        <w:t>, r</w:t>
      </w:r>
      <w:r w:rsidR="00F01AA7">
        <w:t xml:space="preserve">egional markets program activities </w:t>
      </w:r>
      <w:r>
        <w:t>may</w:t>
      </w:r>
      <w:r w:rsidR="00F01AA7">
        <w:t xml:space="preserve"> </w:t>
      </w:r>
      <w:r w:rsidR="007045F6">
        <w:t>include, but are not limited to:</w:t>
      </w:r>
      <w:r w:rsidR="00F01AA7">
        <w:t xml:space="preserve"> </w:t>
      </w:r>
    </w:p>
    <w:p w:rsidR="007045F6" w:rsidP="00F01AA7" w:rsidRDefault="007045F6">
      <w:pPr>
        <w:pStyle w:val="RCWSLText"/>
      </w:pPr>
      <w:r>
        <w:tab/>
        <w:t>(a) C</w:t>
      </w:r>
      <w:r w:rsidR="00F01AA7">
        <w:t>onnecting schools and other institutions with f</w:t>
      </w:r>
      <w:r>
        <w:t>armers and distribution chains;</w:t>
      </w:r>
    </w:p>
    <w:p w:rsidR="007045F6" w:rsidP="00F01AA7" w:rsidRDefault="007045F6">
      <w:pPr>
        <w:pStyle w:val="RCWSLText"/>
      </w:pPr>
      <w:r>
        <w:tab/>
        <w:t>(b) O</w:t>
      </w:r>
      <w:r w:rsidR="00F01AA7">
        <w:t>ver</w:t>
      </w:r>
      <w:r>
        <w:t>coming seasonality constraints;</w:t>
      </w:r>
    </w:p>
    <w:p w:rsidR="007045F6" w:rsidP="00F01AA7" w:rsidRDefault="007045F6">
      <w:pPr>
        <w:pStyle w:val="RCWSLText"/>
      </w:pPr>
      <w:r>
        <w:tab/>
        <w:t>(c) P</w:t>
      </w:r>
      <w:r w:rsidR="004B0DE3">
        <w:t xml:space="preserve">roviding </w:t>
      </w:r>
      <w:r>
        <w:t>budgeting assistance;</w:t>
      </w:r>
    </w:p>
    <w:p w:rsidR="007045F6" w:rsidP="00F01AA7" w:rsidRDefault="007045F6">
      <w:pPr>
        <w:pStyle w:val="RCWSLText"/>
      </w:pPr>
      <w:r>
        <w:tab/>
        <w:t>(d) N</w:t>
      </w:r>
      <w:r w:rsidR="00F01AA7">
        <w:t>avig</w:t>
      </w:r>
      <w:r>
        <w:t xml:space="preserve">ating procurement requirements; </w:t>
      </w:r>
      <w:r w:rsidR="00F01AA7">
        <w:t xml:space="preserve">and </w:t>
      </w:r>
    </w:p>
    <w:p w:rsidR="00F01AA7" w:rsidP="00F01AA7" w:rsidRDefault="007045F6">
      <w:pPr>
        <w:pStyle w:val="RCWSLText"/>
      </w:pPr>
      <w:r>
        <w:tab/>
        <w:t>(e) D</w:t>
      </w:r>
      <w:r w:rsidR="00F01AA7">
        <w:t xml:space="preserve">eveloping educational materials that can be used in cafeterias, classrooms, and </w:t>
      </w:r>
      <w:r>
        <w:t xml:space="preserve">in </w:t>
      </w:r>
      <w:r w:rsidR="00F01AA7">
        <w:t xml:space="preserve">other educational environments. </w:t>
      </w:r>
    </w:p>
    <w:p w:rsidR="00F01AA7" w:rsidP="00F65902" w:rsidRDefault="00F01AA7">
      <w:pPr>
        <w:pStyle w:val="RCWSLText"/>
      </w:pPr>
      <w:r>
        <w:tab/>
      </w:r>
      <w:r w:rsidR="007045F6">
        <w:t>(4</w:t>
      </w:r>
      <w:r>
        <w:t>) Subject to the availability of amounts appropriated for this specific purpose, school districts</w:t>
      </w:r>
      <w:r w:rsidR="00DF07B8">
        <w:t xml:space="preserve"> and other</w:t>
      </w:r>
      <w:r w:rsidR="00AE4C95">
        <w:t xml:space="preserve"> institutions</w:t>
      </w:r>
      <w:r>
        <w:t xml:space="preserve"> may coordinate with </w:t>
      </w:r>
      <w:r w:rsidR="004C41AC">
        <w:t xml:space="preserve">the </w:t>
      </w:r>
      <w:r>
        <w:t xml:space="preserve">department of agriculture to promote and facilitate new and existing farm-to-school </w:t>
      </w:r>
      <w:r w:rsidR="00DF07B8">
        <w:t>initiatives</w:t>
      </w:r>
      <w:r>
        <w:t>. School district representatives involved in these initiatives</w:t>
      </w:r>
      <w:r w:rsidR="00F65902">
        <w:t xml:space="preserve"> </w:t>
      </w:r>
      <w:r w:rsidRPr="00F65902" w:rsidR="00F65902">
        <w:t>may include</w:t>
      </w:r>
      <w:r w:rsidR="001F1E30">
        <w:t>,</w:t>
      </w:r>
      <w:r w:rsidRPr="00F65902" w:rsidR="00F65902">
        <w:t xml:space="preserve"> but not limited to</w:t>
      </w:r>
      <w:r w:rsidR="001F1E30">
        <w:t>,</w:t>
      </w:r>
      <w:r w:rsidRPr="00F65902" w:rsidR="00F65902">
        <w:t xml:space="preserve"> school nutrition staff, purchasing staff, student representatives, and parent organizations.</w:t>
      </w:r>
      <w:r w:rsidR="00F65902">
        <w:t>"</w:t>
      </w:r>
    </w:p>
    <w:p w:rsidR="00F65902" w:rsidP="00F65902" w:rsidRDefault="00F65902">
      <w:pPr>
        <w:pStyle w:val="RCWSLText"/>
      </w:pPr>
    </w:p>
    <w:p w:rsidRPr="00F65902" w:rsidR="00F65902" w:rsidP="00F65902" w:rsidRDefault="00F65902">
      <w:pPr>
        <w:pStyle w:val="RCWSLText"/>
      </w:pPr>
      <w:r>
        <w:lastRenderedPageBreak/>
        <w:tab/>
        <w:t>Renumber the remaining subsections consecutively and correct any internal references accordingly.</w:t>
      </w:r>
    </w:p>
    <w:p w:rsidRPr="00681D8E" w:rsidR="00DF5D0E" w:rsidP="00681D8E" w:rsidRDefault="00DF5D0E">
      <w:pPr>
        <w:suppressLineNumbers/>
        <w:rPr>
          <w:spacing w:val="-3"/>
        </w:rPr>
      </w:pPr>
    </w:p>
    <w:permEnd w:id="833422800"/>
    <w:p w:rsidR="00ED2EEB" w:rsidP="00681D8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904278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81D8E" w:rsidRDefault="00D659AC">
                <w:pPr>
                  <w:pStyle w:val="Effect"/>
                  <w:suppressLineNumbers/>
                  <w:shd w:val="clear" w:color="auto" w:fill="auto"/>
                  <w:ind w:left="0" w:firstLine="0"/>
                </w:pPr>
              </w:p>
            </w:tc>
            <w:tc>
              <w:tcPr>
                <w:tcW w:w="9874" w:type="dxa"/>
                <w:shd w:val="clear" w:color="auto" w:fill="FFFFFF" w:themeFill="background1"/>
              </w:tcPr>
              <w:p w:rsidR="00282564" w:rsidP="00681D8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45A0E">
                  <w:t>(1) Removes provisions in the underlying bill authorizing the Office of the Superintendent of Public Instruction</w:t>
                </w:r>
                <w:r w:rsidRPr="00745A0E" w:rsidR="00745A0E">
                  <w:t xml:space="preserve"> </w:t>
                </w:r>
                <w:r w:rsidR="00282564">
                  <w:t xml:space="preserve">(OSPI) </w:t>
                </w:r>
                <w:r w:rsidRPr="00745A0E" w:rsidR="00745A0E">
                  <w:t xml:space="preserve">and school districts, to the extent that funds are appropriated for this purpose, to coordinate with the Washington State Department of Agriculture (WSDA) to promote and facilitate new and existing farm-to-school </w:t>
                </w:r>
                <w:r w:rsidR="00FD2535">
                  <w:t>initiatives</w:t>
                </w:r>
                <w:r w:rsidRPr="00745A0E" w:rsidR="00745A0E">
                  <w:t xml:space="preserve"> and small and direct marketing farm programs in school districts.</w:t>
                </w:r>
                <w:r w:rsidRPr="0096303F" w:rsidR="001C1B27">
                  <w:t> </w:t>
                </w:r>
              </w:p>
              <w:p w:rsidR="00282564" w:rsidP="00282564" w:rsidRDefault="00282564">
                <w:pPr>
                  <w:pStyle w:val="Effect"/>
                  <w:suppressLineNumbers/>
                  <w:shd w:val="clear" w:color="auto" w:fill="auto"/>
                  <w:ind w:left="0" w:firstLine="0"/>
                </w:pPr>
                <w:r>
                  <w:tab/>
                </w:r>
                <w:r w:rsidR="00E33BD3">
                  <w:t xml:space="preserve">(2) </w:t>
                </w:r>
                <w:r>
                  <w:t>Establishes new provisions authorizing the OSPI, to the extent funds are appropriated for this purpose</w:t>
                </w:r>
                <w:r w:rsidR="00FA7B71">
                  <w:t>, to</w:t>
                </w:r>
                <w:r>
                  <w:t xml:space="preserve"> </w:t>
                </w:r>
                <w:r w:rsidRPr="00282564">
                  <w:t xml:space="preserve">coordinate with the </w:t>
                </w:r>
                <w:r>
                  <w:t>WSDA</w:t>
                </w:r>
                <w:r w:rsidRPr="00282564">
                  <w:t xml:space="preserve"> to promote and facilitate new and existing regional markets programs, including farm-to-school initiatives and small farm direct marketing assistance. </w:t>
                </w:r>
              </w:p>
              <w:p w:rsidR="00282564" w:rsidP="00282564" w:rsidRDefault="00282564">
                <w:pPr>
                  <w:pStyle w:val="Effect"/>
                  <w:suppressLineNumbers/>
                  <w:shd w:val="clear" w:color="auto" w:fill="auto"/>
                  <w:ind w:left="0" w:firstLine="0"/>
                </w:pPr>
                <w:r>
                  <w:tab/>
                  <w:t xml:space="preserve">(3) Directs, subject to funding provisions, the regional markets programs of the WSDA to be </w:t>
                </w:r>
                <w:r w:rsidRPr="00282564">
                  <w:t xml:space="preserve">a centralized connection point for schools and other institutions </w:t>
                </w:r>
                <w:r w:rsidR="00EA1524">
                  <w:t>for accessing and sharing</w:t>
                </w:r>
                <w:r w:rsidRPr="00282564">
                  <w:t xml:space="preserve"> information, tools, ideas, and best practices for purchasing Washington-grown food</w:t>
                </w:r>
                <w:r>
                  <w:t>.</w:t>
                </w:r>
              </w:p>
              <w:p w:rsidR="00282564" w:rsidP="00282564" w:rsidRDefault="00282564">
                <w:pPr>
                  <w:pStyle w:val="Effect"/>
                  <w:suppressLineNumbers/>
                  <w:shd w:val="clear" w:color="auto" w:fill="auto"/>
                  <w:ind w:left="0" w:firstLine="0"/>
                </w:pPr>
                <w:r>
                  <w:tab/>
                  <w:t xml:space="preserve">(4) Authorizes, subject to funding provisions, the regional markets programs of the WSDA to </w:t>
                </w:r>
                <w:r w:rsidRPr="00282564">
                  <w:t>support school districts in establishing or expanding farm-to-school initiatives by providing information and guidance to overcome barriers to purchasing Washington-grown food.</w:t>
                </w:r>
              </w:p>
              <w:p w:rsidRPr="007D1589" w:rsidR="001B4E53" w:rsidP="004C41AC" w:rsidRDefault="004C41AC">
                <w:pPr>
                  <w:pStyle w:val="Effect"/>
                  <w:suppressLineNumbers/>
                  <w:shd w:val="clear" w:color="auto" w:fill="auto"/>
                  <w:ind w:left="0" w:firstLine="0"/>
                </w:pPr>
                <w:r>
                  <w:tab/>
                  <w:t xml:space="preserve">(5) Authorizes, subject to funding provisions, </w:t>
                </w:r>
                <w:r w:rsidRPr="004C41AC">
                  <w:t xml:space="preserve">school districts and other institutions </w:t>
                </w:r>
                <w:r>
                  <w:t>to</w:t>
                </w:r>
                <w:r w:rsidRPr="004C41AC">
                  <w:t xml:space="preserve"> coordinate with </w:t>
                </w:r>
                <w:r>
                  <w:t>the WSDA</w:t>
                </w:r>
                <w:r w:rsidRPr="004C41AC">
                  <w:t xml:space="preserve"> to promote and facilitate new and existing farm-to-school initiatives.</w:t>
                </w:r>
              </w:p>
            </w:tc>
          </w:tr>
        </w:sdtContent>
      </w:sdt>
      <w:permEnd w:id="799042788"/>
    </w:tbl>
    <w:p w:rsidR="00DF5D0E" w:rsidP="00681D8E" w:rsidRDefault="00DF5D0E">
      <w:pPr>
        <w:pStyle w:val="BillEnd"/>
        <w:suppressLineNumbers/>
      </w:pPr>
    </w:p>
    <w:p w:rsidR="00DF5D0E" w:rsidP="00681D8E" w:rsidRDefault="00DE256E">
      <w:pPr>
        <w:pStyle w:val="BillEnd"/>
        <w:suppressLineNumbers/>
      </w:pPr>
      <w:r>
        <w:rPr>
          <w:b/>
        </w:rPr>
        <w:t>--- END ---</w:t>
      </w:r>
    </w:p>
    <w:p w:rsidR="00DF5D0E" w:rsidP="00681D8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8E" w:rsidRDefault="00681D8E" w:rsidP="00DF5D0E">
      <w:r>
        <w:separator/>
      </w:r>
    </w:p>
  </w:endnote>
  <w:endnote w:type="continuationSeparator" w:id="0">
    <w:p w:rsidR="00681D8E" w:rsidRDefault="00681D8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0" w:rsidRDefault="00AF1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0FF8">
    <w:pPr>
      <w:pStyle w:val="AmendDraftFooter"/>
    </w:pPr>
    <w:r>
      <w:fldChar w:fldCharType="begin"/>
    </w:r>
    <w:r>
      <w:instrText xml:space="preserve"> TITLE   \* MERGEFORMAT </w:instrText>
    </w:r>
    <w:r>
      <w:fldChar w:fldCharType="separate"/>
    </w:r>
    <w:r>
      <w:t>1508-S AMH STON MOET 882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20FF8">
    <w:pPr>
      <w:pStyle w:val="AmendDraftFooter"/>
    </w:pPr>
    <w:r>
      <w:fldChar w:fldCharType="begin"/>
    </w:r>
    <w:r>
      <w:instrText xml:space="preserve"> TITLE   \* MERGEFORMAT </w:instrText>
    </w:r>
    <w:r>
      <w:fldChar w:fldCharType="separate"/>
    </w:r>
    <w:r>
      <w:t>1508-S AMH STON MOET 882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8E" w:rsidRDefault="00681D8E" w:rsidP="00DF5D0E">
      <w:r>
        <w:separator/>
      </w:r>
    </w:p>
  </w:footnote>
  <w:footnote w:type="continuationSeparator" w:id="0">
    <w:p w:rsidR="00681D8E" w:rsidRDefault="00681D8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0" w:rsidRDefault="00AF1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080D"/>
    <w:rsid w:val="00050639"/>
    <w:rsid w:val="00060D21"/>
    <w:rsid w:val="00096165"/>
    <w:rsid w:val="000C6C82"/>
    <w:rsid w:val="000E603A"/>
    <w:rsid w:val="00102468"/>
    <w:rsid w:val="00106544"/>
    <w:rsid w:val="00146AAF"/>
    <w:rsid w:val="001A629F"/>
    <w:rsid w:val="001A775A"/>
    <w:rsid w:val="001B4E53"/>
    <w:rsid w:val="001C1B27"/>
    <w:rsid w:val="001C7F91"/>
    <w:rsid w:val="001E6675"/>
    <w:rsid w:val="001F1E30"/>
    <w:rsid w:val="00217E8A"/>
    <w:rsid w:val="00265296"/>
    <w:rsid w:val="00281CBD"/>
    <w:rsid w:val="00282564"/>
    <w:rsid w:val="002A32D5"/>
    <w:rsid w:val="00316CD9"/>
    <w:rsid w:val="003E2FC6"/>
    <w:rsid w:val="00492DDC"/>
    <w:rsid w:val="004A6F13"/>
    <w:rsid w:val="004B0DE3"/>
    <w:rsid w:val="004C41AC"/>
    <w:rsid w:val="004C6615"/>
    <w:rsid w:val="00523C5A"/>
    <w:rsid w:val="00593AFC"/>
    <w:rsid w:val="005E69C3"/>
    <w:rsid w:val="00604C04"/>
    <w:rsid w:val="00605C39"/>
    <w:rsid w:val="00681D8E"/>
    <w:rsid w:val="006841E6"/>
    <w:rsid w:val="006B6F26"/>
    <w:rsid w:val="006F7027"/>
    <w:rsid w:val="007045F6"/>
    <w:rsid w:val="007049E4"/>
    <w:rsid w:val="0072335D"/>
    <w:rsid w:val="0072541D"/>
    <w:rsid w:val="00745A0E"/>
    <w:rsid w:val="00757317"/>
    <w:rsid w:val="007769AF"/>
    <w:rsid w:val="007D1589"/>
    <w:rsid w:val="007D35D4"/>
    <w:rsid w:val="0083749C"/>
    <w:rsid w:val="008443FE"/>
    <w:rsid w:val="00846034"/>
    <w:rsid w:val="008A4E2E"/>
    <w:rsid w:val="008C7E6E"/>
    <w:rsid w:val="00931B84"/>
    <w:rsid w:val="0096303F"/>
    <w:rsid w:val="00972869"/>
    <w:rsid w:val="00984CD1"/>
    <w:rsid w:val="009F23A9"/>
    <w:rsid w:val="00A01F29"/>
    <w:rsid w:val="00A17B5B"/>
    <w:rsid w:val="00A4729B"/>
    <w:rsid w:val="00A93D4A"/>
    <w:rsid w:val="00AA1230"/>
    <w:rsid w:val="00AB682C"/>
    <w:rsid w:val="00AD2D0A"/>
    <w:rsid w:val="00AE4C95"/>
    <w:rsid w:val="00AF1520"/>
    <w:rsid w:val="00B31D1C"/>
    <w:rsid w:val="00B41494"/>
    <w:rsid w:val="00B518D0"/>
    <w:rsid w:val="00B56650"/>
    <w:rsid w:val="00B73E0A"/>
    <w:rsid w:val="00B961E0"/>
    <w:rsid w:val="00BF44DF"/>
    <w:rsid w:val="00C02E13"/>
    <w:rsid w:val="00C61A83"/>
    <w:rsid w:val="00C8108C"/>
    <w:rsid w:val="00D20FF8"/>
    <w:rsid w:val="00D40447"/>
    <w:rsid w:val="00D659AC"/>
    <w:rsid w:val="00DA47F3"/>
    <w:rsid w:val="00DC2C13"/>
    <w:rsid w:val="00DE256E"/>
    <w:rsid w:val="00DF07B8"/>
    <w:rsid w:val="00DF5D0E"/>
    <w:rsid w:val="00E1471A"/>
    <w:rsid w:val="00E267B1"/>
    <w:rsid w:val="00E33BD3"/>
    <w:rsid w:val="00E41CC6"/>
    <w:rsid w:val="00E61DED"/>
    <w:rsid w:val="00E66F5D"/>
    <w:rsid w:val="00E831A5"/>
    <w:rsid w:val="00E850E7"/>
    <w:rsid w:val="00EA1524"/>
    <w:rsid w:val="00EC4C96"/>
    <w:rsid w:val="00ED2EEB"/>
    <w:rsid w:val="00EF69DD"/>
    <w:rsid w:val="00F01AA7"/>
    <w:rsid w:val="00F229DE"/>
    <w:rsid w:val="00F304D3"/>
    <w:rsid w:val="00F4663F"/>
    <w:rsid w:val="00F65902"/>
    <w:rsid w:val="00F81755"/>
    <w:rsid w:val="00FA7B71"/>
    <w:rsid w:val="00FD2535"/>
    <w:rsid w:val="00FD33A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E77F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1508-S</BillDocName>
  <AmendType>AMH</AmendType>
  <SponsorAcronym>STEE</SponsorAcronym>
  <DrafterAcronym>MOET</DrafterAcronym>
  <DraftNumber>882</DraftNumber>
  <ReferenceNumber>SHB 1508</ReferenceNumber>
  <Floor>H AMD</Floor>
  <AmendmentNumber> 205</AmendmentNumber>
  <Sponsors>By Representative Steele</Sponsors>
  <FloorAction>ADOPTED 03/02/2017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179</TotalTime>
  <Pages>3</Pages>
  <Words>705</Words>
  <Characters>4451</Characters>
  <Application>Microsoft Office Word</Application>
  <DocSecurity>8</DocSecurity>
  <Lines>101</Lines>
  <Paragraphs>32</Paragraphs>
  <ScaleCrop>false</ScaleCrop>
  <HeadingPairs>
    <vt:vector size="2" baseType="variant">
      <vt:variant>
        <vt:lpstr>Title</vt:lpstr>
      </vt:variant>
      <vt:variant>
        <vt:i4>1</vt:i4>
      </vt:variant>
    </vt:vector>
  </HeadingPairs>
  <TitlesOfParts>
    <vt:vector size="1" baseType="lpstr">
      <vt:lpstr>1508-S AMH STON MOET 882</vt:lpstr>
    </vt:vector>
  </TitlesOfParts>
  <Company>Washington State Legislature</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1508-S AMH STEE MOET 882</dc:title>
  <dc:creator>Ethan Moreno</dc:creator>
  <cp:lastModifiedBy>Moreno, Ethan</cp:lastModifiedBy>
  <cp:revision>24</cp:revision>
  <cp:lastPrinted>2017-03-02T23:38:00Z</cp:lastPrinted>
  <dcterms:created xsi:type="dcterms:W3CDTF">2017-03-02T20:37:00Z</dcterms:created>
  <dcterms:modified xsi:type="dcterms:W3CDTF">2017-03-02T23:38:00Z</dcterms:modified>
</cp:coreProperties>
</file>