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8761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73E36">
            <w:t>1358-S2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73E3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73E36">
            <w:t>GRIF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73E36">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73E36">
            <w:t>036</w:t>
          </w:r>
        </w:sdtContent>
      </w:sdt>
    </w:p>
    <w:p w:rsidR="00DF5D0E" w:rsidP="00B73E0A" w:rsidRDefault="00AA1230">
      <w:pPr>
        <w:pStyle w:val="OfferedBy"/>
        <w:spacing w:after="120"/>
      </w:pPr>
      <w:r>
        <w:tab/>
      </w:r>
      <w:r>
        <w:tab/>
      </w:r>
      <w:r>
        <w:tab/>
      </w:r>
    </w:p>
    <w:p w:rsidR="00DF5D0E" w:rsidRDefault="0098761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73E36">
            <w:rPr>
              <w:b/>
              <w:u w:val="single"/>
            </w:rPr>
            <w:t>2SHB 1358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73E3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133</w:t>
          </w:r>
        </w:sdtContent>
      </w:sdt>
    </w:p>
    <w:p w:rsidR="00DF5D0E" w:rsidP="00605C39" w:rsidRDefault="0098761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73E36">
            <w:rPr>
              <w:sz w:val="22"/>
            </w:rPr>
            <w:t>By Representative Griffey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73E36">
          <w:pPr>
            <w:spacing w:after="400" w:line="408" w:lineRule="exact"/>
            <w:jc w:val="right"/>
            <w:rPr>
              <w:b/>
              <w:bCs/>
            </w:rPr>
          </w:pPr>
          <w:r>
            <w:rPr>
              <w:b/>
              <w:bCs/>
            </w:rPr>
            <w:t xml:space="preserve">ADOPTED 03/01/2017</w:t>
          </w:r>
        </w:p>
      </w:sdtContent>
    </w:sdt>
    <w:p w:rsidR="00473E36" w:rsidP="00C8108C" w:rsidRDefault="00DE256E">
      <w:pPr>
        <w:pStyle w:val="Page"/>
      </w:pPr>
      <w:bookmarkStart w:name="StartOfAmendmentBody" w:id="1"/>
      <w:bookmarkEnd w:id="1"/>
      <w:permStart w:edGrp="everyone" w:id="1136089252"/>
      <w:r>
        <w:tab/>
      </w:r>
      <w:r w:rsidR="00473E36">
        <w:t xml:space="preserve">On page </w:t>
      </w:r>
      <w:r w:rsidR="00C533C4">
        <w:t>3, after line 4, insert the following:</w:t>
      </w:r>
    </w:p>
    <w:p w:rsidR="00B83401" w:rsidP="00C533C4" w:rsidRDefault="00C533C4">
      <w:pPr>
        <w:pStyle w:val="RCWSLText"/>
      </w:pPr>
      <w:r>
        <w:tab/>
        <w:t>"</w:t>
      </w:r>
      <w:r>
        <w:rPr>
          <w:u w:val="single"/>
        </w:rPr>
        <w:t>NEW SECTION.</w:t>
      </w:r>
      <w:r>
        <w:rPr>
          <w:b/>
        </w:rPr>
        <w:t xml:space="preserve"> Sec. 3.</w:t>
      </w:r>
      <w:r>
        <w:t xml:space="preserve">  (1) The joint legislative</w:t>
      </w:r>
      <w:r w:rsidR="00886F09">
        <w:t xml:space="preserve"> audit and review committee shall</w:t>
      </w:r>
      <w:r>
        <w:t xml:space="preserve"> conduct a </w:t>
      </w:r>
      <w:r w:rsidR="00B83401">
        <w:t>cost-effectiveness</w:t>
      </w:r>
      <w:r>
        <w:t xml:space="preserve"> review, in consultation </w:t>
      </w:r>
      <w:r w:rsidR="00B83401">
        <w:t xml:space="preserve">with the health care authority, </w:t>
      </w:r>
      <w:r>
        <w:t>of the standards for reimbursement established in section</w:t>
      </w:r>
      <w:r w:rsidR="00886F09">
        <w:t xml:space="preserve"> 1 of this act. The review must</w:t>
      </w:r>
      <w:r>
        <w:t xml:space="preserve"> evaluate the amount paid</w:t>
      </w:r>
      <w:r w:rsidR="000621F3">
        <w:t xml:space="preserve"> on behalf of eligible clients under chapter 74.09 RCW</w:t>
      </w:r>
      <w:r>
        <w:t xml:space="preserve"> by the health care authority to fire departments for health care services that did not require an ambulance transport</w:t>
      </w:r>
      <w:r w:rsidR="000621F3">
        <w:t xml:space="preserve"> </w:t>
      </w:r>
      <w:r>
        <w:t xml:space="preserve">and the amount that would have been paid had the services been provided in a different care setting. </w:t>
      </w:r>
    </w:p>
    <w:p w:rsidR="00037C2C" w:rsidP="00C533C4" w:rsidRDefault="00B83401">
      <w:pPr>
        <w:pStyle w:val="RCWSLText"/>
      </w:pPr>
      <w:r>
        <w:tab/>
        <w:t xml:space="preserve">(2) </w:t>
      </w:r>
      <w:r w:rsidR="00C533C4">
        <w:t xml:space="preserve">The </w:t>
      </w:r>
      <w:r>
        <w:t xml:space="preserve">cost-effectiveness review </w:t>
      </w:r>
      <w:r w:rsidR="00886F09">
        <w:t>must</w:t>
      </w:r>
      <w:r>
        <w:t xml:space="preserve"> consider the savings realized by medical assistance programs under chapter 74.09 RCW as a result of fire departments providing</w:t>
      </w:r>
      <w:r w:rsidR="00C533C4">
        <w:t xml:space="preserve"> </w:t>
      </w:r>
      <w:r w:rsidR="000621F3">
        <w:t xml:space="preserve">health care </w:t>
      </w:r>
      <w:r w:rsidR="00C533C4">
        <w:t>services and make any recommendations for improving the cost-effectiveness of the standards for reimbursement and reducing the potential for excessive billing or bi</w:t>
      </w:r>
      <w:r>
        <w:t xml:space="preserve">lling for unnecessary services. </w:t>
      </w:r>
      <w:r w:rsidR="00037C2C">
        <w:t>If the review finds that the standards of rei</w:t>
      </w:r>
      <w:r w:rsidR="007658E1">
        <w:t>mbursement have not resulted in</w:t>
      </w:r>
      <w:r w:rsidR="00037C2C">
        <w:t xml:space="preserve"> savings to the state's medical assistance </w:t>
      </w:r>
      <w:r>
        <w:t>programs</w:t>
      </w:r>
      <w:r w:rsidR="00037C2C">
        <w:t xml:space="preserve">, the joint legislative audit and review committee shall recommend the repeal of section 1 of this act. </w:t>
      </w:r>
    </w:p>
    <w:p w:rsidR="00C533C4" w:rsidP="00C533C4" w:rsidRDefault="00037C2C">
      <w:pPr>
        <w:pStyle w:val="RCWSLText"/>
      </w:pPr>
      <w:r>
        <w:tab/>
        <w:t xml:space="preserve">(3) </w:t>
      </w:r>
      <w:r w:rsidR="00C533C4">
        <w:t>The</w:t>
      </w:r>
      <w:r w:rsidR="000621F3">
        <w:t xml:space="preserve"> joint legislative audit and re</w:t>
      </w:r>
      <w:r w:rsidR="00886F09">
        <w:t xml:space="preserve">view committee shall submit the </w:t>
      </w:r>
      <w:r w:rsidR="000621F3">
        <w:t>cost-effectiveness</w:t>
      </w:r>
      <w:r w:rsidR="00C533C4">
        <w:t xml:space="preserve"> review</w:t>
      </w:r>
      <w:r>
        <w:t>, including its findings and recommendations,</w:t>
      </w:r>
      <w:r w:rsidR="00C533C4">
        <w:t xml:space="preserve"> </w:t>
      </w:r>
      <w:r>
        <w:t>to the fiscal committees and health policy committees of the legislature</w:t>
      </w:r>
      <w:r w:rsidR="00C533C4">
        <w:t xml:space="preserve"> by December 1, 2021."</w:t>
      </w:r>
    </w:p>
    <w:p w:rsidR="00C533C4" w:rsidP="00C533C4" w:rsidRDefault="00C533C4">
      <w:pPr>
        <w:pStyle w:val="RCWSLText"/>
      </w:pPr>
    </w:p>
    <w:p w:rsidR="00C533C4" w:rsidP="00C533C4" w:rsidRDefault="00C533C4">
      <w:pPr>
        <w:pStyle w:val="RCWSLText"/>
      </w:pPr>
      <w:r>
        <w:tab/>
        <w:t>Renumber the remaining section consecutively and correct any internal references accordingly.</w:t>
      </w:r>
    </w:p>
    <w:p w:rsidRPr="00C533C4" w:rsidR="00C533C4" w:rsidP="00C533C4" w:rsidRDefault="00C533C4">
      <w:pPr>
        <w:pStyle w:val="RCWSLText"/>
      </w:pPr>
      <w:r>
        <w:tab/>
        <w:t>Correct the title.</w:t>
      </w:r>
    </w:p>
    <w:p w:rsidRPr="00473E36" w:rsidR="00DF5D0E" w:rsidP="00473E36" w:rsidRDefault="00DF5D0E">
      <w:pPr>
        <w:suppressLineNumbers/>
        <w:rPr>
          <w:spacing w:val="-3"/>
        </w:rPr>
      </w:pPr>
    </w:p>
    <w:permEnd w:id="1136089252"/>
    <w:p w:rsidR="00ED2EEB" w:rsidP="00473E3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6877874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73E3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73E3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533C4">
                  <w:t>Directs the Joint Legislative Audit and Review Committee</w:t>
                </w:r>
                <w:r w:rsidR="000621F3">
                  <w:t xml:space="preserve"> (JLARC)</w:t>
                </w:r>
                <w:r w:rsidR="00C533C4">
                  <w:t xml:space="preserve"> to conduct a </w:t>
                </w:r>
                <w:r w:rsidR="000621F3">
                  <w:t>cost-effectiveness</w:t>
                </w:r>
                <w:r w:rsidR="00C533C4">
                  <w:t xml:space="preserve"> review of the standards of reimbursement by Decemb</w:t>
                </w:r>
                <w:r w:rsidR="000621F3">
                  <w:t>er 1, 2021. Requires the</w:t>
                </w:r>
                <w:r w:rsidR="00C533C4">
                  <w:t xml:space="preserve"> review to evaluate the amount of reimbursement to fire departments under the standards and the amount that would have been paid if the health services had been provided in another care setting. Requires the </w:t>
                </w:r>
                <w:r w:rsidR="007658E1">
                  <w:t>review to consider savings to medical assistance programs from</w:t>
                </w:r>
                <w:r w:rsidR="00C533C4">
                  <w:t xml:space="preserve"> using fire departments to provide these health services and to recommend ways to improve the cost-effectiveness of the standards for reimbursement and reduce the potential for excessive billing or billing for unnecessary services.</w:t>
                </w:r>
                <w:r w:rsidR="000621F3">
                  <w:t xml:space="preserve"> Directs the JLARC to recommend the repeal of the payment provisions to fire departments if the standards of reimbursement have not resulted in savings to medical assistance programs.</w:t>
                </w:r>
              </w:p>
              <w:p w:rsidRPr="007D1589" w:rsidR="001B4E53" w:rsidP="00473E36" w:rsidRDefault="001B4E53">
                <w:pPr>
                  <w:pStyle w:val="ListBullet"/>
                  <w:numPr>
                    <w:ilvl w:val="0"/>
                    <w:numId w:val="0"/>
                  </w:numPr>
                  <w:suppressLineNumbers/>
                </w:pPr>
              </w:p>
            </w:tc>
          </w:tr>
        </w:sdtContent>
      </w:sdt>
      <w:permEnd w:id="1268778742"/>
    </w:tbl>
    <w:p w:rsidR="00DF5D0E" w:rsidP="00473E36" w:rsidRDefault="00DF5D0E">
      <w:pPr>
        <w:pStyle w:val="BillEnd"/>
        <w:suppressLineNumbers/>
      </w:pPr>
    </w:p>
    <w:p w:rsidR="00DF5D0E" w:rsidP="00473E36" w:rsidRDefault="00DE256E">
      <w:pPr>
        <w:pStyle w:val="BillEnd"/>
        <w:suppressLineNumbers/>
      </w:pPr>
      <w:r>
        <w:rPr>
          <w:b/>
        </w:rPr>
        <w:t>--- END ---</w:t>
      </w:r>
    </w:p>
    <w:p w:rsidR="00DF5D0E" w:rsidP="00473E3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36" w:rsidRDefault="00473E36" w:rsidP="00DF5D0E">
      <w:r>
        <w:separator/>
      </w:r>
    </w:p>
  </w:endnote>
  <w:endnote w:type="continuationSeparator" w:id="0">
    <w:p w:rsidR="00473E36" w:rsidRDefault="00473E3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DC" w:rsidRDefault="000F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868A5">
    <w:pPr>
      <w:pStyle w:val="AmendDraftFooter"/>
    </w:pPr>
    <w:fldSimple w:instr=" TITLE   \* MERGEFORMAT ">
      <w:r w:rsidR="00987611">
        <w:t>1358-S2 AMH GRIF BLAC 036</w:t>
      </w:r>
    </w:fldSimple>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0868A5">
    <w:pPr>
      <w:pStyle w:val="AmendDraftFooter"/>
    </w:pPr>
    <w:fldSimple w:instr=" TITLE   \* MERGEFORMAT ">
      <w:r w:rsidR="00987611">
        <w:t>1358-S2 AMH GRIF BLAC 036</w:t>
      </w:r>
    </w:fldSimple>
    <w:r w:rsidR="001B4E53">
      <w:tab/>
    </w:r>
    <w:r w:rsidR="00E267B1">
      <w:fldChar w:fldCharType="begin"/>
    </w:r>
    <w:r w:rsidR="00E267B1">
      <w:instrText xml:space="preserve"> PAGE  \* Arabic  \* MERGEFORMAT </w:instrText>
    </w:r>
    <w:r w:rsidR="00E267B1">
      <w:fldChar w:fldCharType="separate"/>
    </w:r>
    <w:r w:rsidR="00987611">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36" w:rsidRDefault="00473E36" w:rsidP="00DF5D0E">
      <w:r>
        <w:separator/>
      </w:r>
    </w:p>
  </w:footnote>
  <w:footnote w:type="continuationSeparator" w:id="0">
    <w:p w:rsidR="00473E36" w:rsidRDefault="00473E3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DC" w:rsidRDefault="000F0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7C2C"/>
    <w:rsid w:val="00050639"/>
    <w:rsid w:val="00060D21"/>
    <w:rsid w:val="000621F3"/>
    <w:rsid w:val="000868A5"/>
    <w:rsid w:val="00096165"/>
    <w:rsid w:val="000C6C82"/>
    <w:rsid w:val="000E603A"/>
    <w:rsid w:val="000F06DC"/>
    <w:rsid w:val="00102468"/>
    <w:rsid w:val="00106544"/>
    <w:rsid w:val="00146AAF"/>
    <w:rsid w:val="001A775A"/>
    <w:rsid w:val="001B4E53"/>
    <w:rsid w:val="001C1B27"/>
    <w:rsid w:val="001C7F91"/>
    <w:rsid w:val="001E6675"/>
    <w:rsid w:val="00217E8A"/>
    <w:rsid w:val="00265296"/>
    <w:rsid w:val="00281CBD"/>
    <w:rsid w:val="00316CD9"/>
    <w:rsid w:val="003E2FC6"/>
    <w:rsid w:val="00473E36"/>
    <w:rsid w:val="00492DDC"/>
    <w:rsid w:val="004C6615"/>
    <w:rsid w:val="00523C5A"/>
    <w:rsid w:val="005E69C3"/>
    <w:rsid w:val="00605C39"/>
    <w:rsid w:val="006841E6"/>
    <w:rsid w:val="006F7027"/>
    <w:rsid w:val="007049E4"/>
    <w:rsid w:val="0072335D"/>
    <w:rsid w:val="0072541D"/>
    <w:rsid w:val="00757317"/>
    <w:rsid w:val="007658E1"/>
    <w:rsid w:val="007769AF"/>
    <w:rsid w:val="007D1589"/>
    <w:rsid w:val="007D35D4"/>
    <w:rsid w:val="0083749C"/>
    <w:rsid w:val="0084412C"/>
    <w:rsid w:val="008443FE"/>
    <w:rsid w:val="00846034"/>
    <w:rsid w:val="00886F09"/>
    <w:rsid w:val="008C7E6E"/>
    <w:rsid w:val="00931B84"/>
    <w:rsid w:val="0096303F"/>
    <w:rsid w:val="00972869"/>
    <w:rsid w:val="00984CD1"/>
    <w:rsid w:val="00987611"/>
    <w:rsid w:val="009F23A9"/>
    <w:rsid w:val="00A01F29"/>
    <w:rsid w:val="00A17B5B"/>
    <w:rsid w:val="00A4729B"/>
    <w:rsid w:val="00A93D4A"/>
    <w:rsid w:val="00AA1230"/>
    <w:rsid w:val="00AB3B0B"/>
    <w:rsid w:val="00AB682C"/>
    <w:rsid w:val="00AD2D0A"/>
    <w:rsid w:val="00B31D1C"/>
    <w:rsid w:val="00B41494"/>
    <w:rsid w:val="00B518D0"/>
    <w:rsid w:val="00B56650"/>
    <w:rsid w:val="00B73E0A"/>
    <w:rsid w:val="00B83401"/>
    <w:rsid w:val="00B961E0"/>
    <w:rsid w:val="00BF44DF"/>
    <w:rsid w:val="00C533C4"/>
    <w:rsid w:val="00C61A83"/>
    <w:rsid w:val="00C8108C"/>
    <w:rsid w:val="00CF00FE"/>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F490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1358-S2</BillDocName>
  <AmendType>AMH</AmendType>
  <SponsorAcronym>GRIF</SponsorAcronym>
  <DrafterAcronym>BLAC</DrafterAcronym>
  <DraftNumber>036</DraftNumber>
  <ReferenceNumber>2SHB 1358</ReferenceNumber>
  <Floor>H AMD</Floor>
  <AmendmentNumber> 133</AmendmentNumber>
  <Sponsors>By Representative Griffey</Sponsors>
  <FloorAction>ADOPTED 03/01/2017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82</TotalTime>
  <Pages>2</Pages>
  <Words>391</Words>
  <Characters>2178</Characters>
  <Application>Microsoft Office Word</Application>
  <DocSecurity>8</DocSecurity>
  <Lines>54</Lines>
  <Paragraphs>13</Paragraphs>
  <ScaleCrop>false</ScaleCrop>
  <HeadingPairs>
    <vt:vector size="2" baseType="variant">
      <vt:variant>
        <vt:lpstr>Title</vt:lpstr>
      </vt:variant>
      <vt:variant>
        <vt:i4>1</vt:i4>
      </vt:variant>
    </vt:vector>
  </HeadingPairs>
  <TitlesOfParts>
    <vt:vector size="1" baseType="lpstr">
      <vt:lpstr>1358-S2 AMH GRIF BLAC 036</vt:lpstr>
    </vt:vector>
  </TitlesOfParts>
  <Company>Washington State Legislature</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1358-S2 AMH GRIF BLAC 036</dc:title>
  <dc:creator>Chris Blake</dc:creator>
  <cp:lastModifiedBy>Blake, Chris</cp:lastModifiedBy>
  <cp:revision>11</cp:revision>
  <cp:lastPrinted>2017-03-01T20:48:00Z</cp:lastPrinted>
  <dcterms:created xsi:type="dcterms:W3CDTF">2017-03-01T19:23:00Z</dcterms:created>
  <dcterms:modified xsi:type="dcterms:W3CDTF">2017-03-01T20:48:00Z</dcterms:modified>
</cp:coreProperties>
</file>